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6B83" w:rsidRPr="00F61C80" w:rsidRDefault="004E26E3" w:rsidP="001C30A1">
      <w:pPr>
        <w:pStyle w:val="Authors"/>
        <w:framePr w:w="0" w:hSpace="0" w:vSpace="0" w:wrap="auto" w:vAnchor="margin" w:hAnchor="text" w:xAlign="left" w:yAlign="inline"/>
        <w:rPr>
          <w:rFonts w:ascii="TimesNewRoman,Bold" w:hAnsi="TimesNewRoman,Bold" w:cs="TimesNewRoman,Bold"/>
          <w:sz w:val="32"/>
          <w:szCs w:val="32"/>
        </w:rPr>
      </w:pPr>
      <w:r>
        <w:rPr>
          <w:rFonts w:ascii="TimesNewRoman,Bold" w:hAnsi="TimesNewRoman,Bold" w:cs="TimesNewRoman,Bold"/>
          <w:noProof/>
          <w:sz w:val="32"/>
          <w:szCs w:val="32"/>
        </w:rPr>
        <mc:AlternateContent>
          <mc:Choice Requires="wps">
            <w:drawing>
              <wp:anchor distT="0" distB="0" distL="114300" distR="114300" simplePos="0" relativeHeight="251670528" behindDoc="0" locked="0" layoutInCell="1" allowOverlap="1" wp14:anchorId="5E5EC89C" wp14:editId="7542E129">
                <wp:simplePos x="0" y="0"/>
                <wp:positionH relativeFrom="column">
                  <wp:posOffset>4479983</wp:posOffset>
                </wp:positionH>
                <wp:positionV relativeFrom="paragraph">
                  <wp:posOffset>483919</wp:posOffset>
                </wp:positionV>
                <wp:extent cx="2090057" cy="967551"/>
                <wp:effectExtent l="0" t="0" r="5715" b="4445"/>
                <wp:wrapNone/>
                <wp:docPr id="10" name="Text Box 10"/>
                <wp:cNvGraphicFramePr/>
                <a:graphic xmlns:a="http://schemas.openxmlformats.org/drawingml/2006/main">
                  <a:graphicData uri="http://schemas.microsoft.com/office/word/2010/wordprocessingShape">
                    <wps:wsp>
                      <wps:cNvSpPr txBox="1"/>
                      <wps:spPr>
                        <a:xfrm>
                          <a:off x="0" y="0"/>
                          <a:ext cx="2090057" cy="96755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34389" w:rsidRDefault="00934389" w:rsidP="00934389">
                            <w:pPr>
                              <w:autoSpaceDE w:val="0"/>
                              <w:autoSpaceDN w:val="0"/>
                              <w:adjustRightInd w:val="0"/>
                            </w:pPr>
                            <w:proofErr w:type="spellStart"/>
                            <w:r>
                              <w:t>Ebrahim</w:t>
                            </w:r>
                            <w:proofErr w:type="spellEnd"/>
                            <w:r>
                              <w:t xml:space="preserve"> </w:t>
                            </w:r>
                            <w:proofErr w:type="spellStart"/>
                            <w:r>
                              <w:t>Abbaspour</w:t>
                            </w:r>
                            <w:proofErr w:type="spellEnd"/>
                            <w:r>
                              <w:t xml:space="preserve"> Sani</w:t>
                            </w:r>
                          </w:p>
                          <w:p w:rsidR="00934389" w:rsidRPr="0019799A" w:rsidRDefault="00934389" w:rsidP="00934389">
                            <w:pPr>
                              <w:autoSpaceDE w:val="0"/>
                              <w:autoSpaceDN w:val="0"/>
                              <w:adjustRightInd w:val="0"/>
                            </w:pPr>
                            <w:r>
                              <w:t>Associate professor</w:t>
                            </w:r>
                          </w:p>
                          <w:p w:rsidR="00934389" w:rsidRPr="0019799A" w:rsidRDefault="00934389" w:rsidP="00934389">
                            <w:pPr>
                              <w:autoSpaceDE w:val="0"/>
                              <w:autoSpaceDN w:val="0"/>
                              <w:adjustRightInd w:val="0"/>
                            </w:pPr>
                            <w:r w:rsidRPr="0047401D">
                              <w:rPr>
                                <w:rFonts w:eastAsia="MS Mincho"/>
                                <w:sz w:val="18"/>
                                <w:szCs w:val="18"/>
                              </w:rPr>
                              <w:t>Microelectronics Researc</w:t>
                            </w:r>
                            <w:r>
                              <w:rPr>
                                <w:rFonts w:eastAsia="MS Mincho"/>
                                <w:sz w:val="18"/>
                                <w:szCs w:val="18"/>
                              </w:rPr>
                              <w:t>h Laboratory</w:t>
                            </w:r>
                            <w:r w:rsidRPr="0019799A">
                              <w:t xml:space="preserve"> </w:t>
                            </w:r>
                            <w:r>
                              <w:t>Urmia</w:t>
                            </w:r>
                          </w:p>
                          <w:p w:rsidR="00934389" w:rsidRPr="0047401D" w:rsidRDefault="00934389" w:rsidP="00934389">
                            <w:pPr>
                              <w:pStyle w:val="Affiliation"/>
                              <w:rPr>
                                <w:rFonts w:eastAsia="MS Mincho"/>
                                <w:sz w:val="18"/>
                                <w:szCs w:val="18"/>
                              </w:rPr>
                            </w:pPr>
                            <w:r w:rsidRPr="0047401D">
                              <w:rPr>
                                <w:rFonts w:eastAsia="MS Mincho"/>
                                <w:sz w:val="18"/>
                                <w:szCs w:val="18"/>
                              </w:rPr>
                              <w:t>Urmia, Iran</w:t>
                            </w:r>
                          </w:p>
                          <w:p w:rsidR="00934389" w:rsidRPr="008C4F69" w:rsidRDefault="008C4F69" w:rsidP="00E675E9">
                            <w:pPr>
                              <w:autoSpaceDE w:val="0"/>
                              <w:autoSpaceDN w:val="0"/>
                              <w:adjustRightInd w:val="0"/>
                              <w:rPr>
                                <w:color w:val="000000" w:themeColor="text1"/>
                              </w:rPr>
                            </w:pPr>
                            <w:r>
                              <w:t>Email</w:t>
                            </w:r>
                            <w:r w:rsidRPr="00E675E9">
                              <w:rPr>
                                <w:color w:val="000000" w:themeColor="text1"/>
                              </w:rPr>
                              <w:t xml:space="preserve">: </w:t>
                            </w:r>
                            <w:hyperlink r:id="rId8" w:history="1">
                              <w:r w:rsidR="00E675E9" w:rsidRPr="00E675E9">
                                <w:rPr>
                                  <w:rStyle w:val="Hyperlink"/>
                                  <w:rFonts w:eastAsia="MS Mincho"/>
                                  <w:color w:val="000000" w:themeColor="text1"/>
                                  <w:u w:val="none"/>
                                </w:rPr>
                                <w:t>e.abbaspour@urmia.ac.ir</w:t>
                              </w:r>
                            </w:hyperlink>
                          </w:p>
                          <w:p w:rsidR="00934389" w:rsidRDefault="00934389" w:rsidP="0093438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5EC89C" id="_x0000_t202" coordsize="21600,21600" o:spt="202" path="m,l,21600r21600,l21600,xe">
                <v:stroke joinstyle="miter"/>
                <v:path gradientshapeok="t" o:connecttype="rect"/>
              </v:shapetype>
              <v:shape id="Text Box 10" o:spid="_x0000_s1026" type="#_x0000_t202" style="position:absolute;left:0;text-align:left;margin-left:352.75pt;margin-top:38.1pt;width:164.55pt;height:76.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KedigIAAIwFAAAOAAAAZHJzL2Uyb0RvYy54bWysVMFu2zAMvQ/YPwi6L3aypl2DOkWWosOA&#10;oi3WDj0rstQIk0RNUmJnXz9KtpOs66XDLjZFPpLiE8mLy9ZoshU+KLAVHY9KSoTlUCv7XNHvj9cf&#10;PlESIrM102BFRXci0Mv5+3cXjZuJCaxB18ITDGLDrHEVXcfoZkUR+FoYFkbghEWjBG9YxKN/LmrP&#10;GoxudDEpy9OiAV87D1yEgNqrzkjnOb6Ugsc7KYOIRFcU7xbz1+fvKn2L+QWbPXvm1or312D/cAvD&#10;lMWk+1BXLDKy8eqvUEZxDwFkHHEwBUipuMg1YDXj8kU1D2vmRK4FyQluT1P4f2H57fbeE1Xj2yE9&#10;lhl8o0fRRvIZWoIq5KdxYYawB4fA2KIesYM+oDKV3Upv0h8LImjHULs9uykaR+WkPC/L6RklHG3n&#10;p2fTaQ5THLydD/GLAEOSUFGPr5dJZdubEPEmCB0gKVkAreprpXU+pI4RS+3JluFb6zgE/wOlLWkq&#10;evpxWubAFpJ7F1nbFEbknunTpcq7CrMUd1okjLbfhETOcqGv5GacC7vPn9EJJTHVWxx7/OFWb3Hu&#10;6kCPnBls3DsbZcHn6vOQHSirfwyUyQ6PhB/VncTYrtq+I1ZQ77AhPHQjFRy/VvhqNyzEe+ZxhrAH&#10;cC/EO/xIDcg69BIla/C/XtMnPLY2WilpcCYrGn5umBeU6K8Wm/58fHKShjgfTqZnEzz4Y8vq2GI3&#10;ZgnYCmPcQI5nMeGjHkTpwTzh+likrGhilmPuisZBXMZuU+D64WKxyCAcW8fijX1wPIVO9KaefGyf&#10;mHd940Zs+VsYppfNXvRvh02eFhabCFLl5k4Ed6z2xOPI557v11PaKcfnjDos0flvAAAA//8DAFBL&#10;AwQUAAYACAAAACEAMZHnveMAAAALAQAADwAAAGRycy9kb3ducmV2LnhtbEyPy07DMBBF90j9B2sq&#10;sUHUJiFpFeJUCPGQ2LXhIXZuPCQR8TiK3ST8Pe6K7mY0R3fOzbez6diIg2stSbhZCWBIldUt1RLe&#10;yqfrDTDnFWnVWUIJv+hgWywucpVpO9EOx72vWQghlykJjfd9xrmrGjTKrWyPFG7fdjDKh3WouR7U&#10;FMJNxyMhUm5US+FDo3p8aLD62R+NhK+r+vPVzc/vU5zE/ePLWK4/dCnl5XK+vwPmcfb/MJz0gzoU&#10;welgj6Qd6ySsRZIENAxpBOwEiPg2BXaQEEWbFHiR8/MOxR8AAAD//wMAUEsBAi0AFAAGAAgAAAAh&#10;ALaDOJL+AAAA4QEAABMAAAAAAAAAAAAAAAAAAAAAAFtDb250ZW50X1R5cGVzXS54bWxQSwECLQAU&#10;AAYACAAAACEAOP0h/9YAAACUAQAACwAAAAAAAAAAAAAAAAAvAQAAX3JlbHMvLnJlbHNQSwECLQAU&#10;AAYACAAAACEAIUynnYoCAACMBQAADgAAAAAAAAAAAAAAAAAuAgAAZHJzL2Uyb0RvYy54bWxQSwEC&#10;LQAUAAYACAAAACEAMZHnveMAAAALAQAADwAAAAAAAAAAAAAAAADkBAAAZHJzL2Rvd25yZXYueG1s&#10;UEsFBgAAAAAEAAQA8wAAAPQFAAAAAA==&#10;" fillcolor="white [3201]" stroked="f" strokeweight=".5pt">
                <v:textbox>
                  <w:txbxContent>
                    <w:p w:rsidR="00934389" w:rsidRDefault="00934389" w:rsidP="00934389">
                      <w:pPr>
                        <w:autoSpaceDE w:val="0"/>
                        <w:autoSpaceDN w:val="0"/>
                        <w:adjustRightInd w:val="0"/>
                      </w:pPr>
                      <w:proofErr w:type="spellStart"/>
                      <w:r>
                        <w:t>Ebrahim</w:t>
                      </w:r>
                      <w:proofErr w:type="spellEnd"/>
                      <w:r>
                        <w:t xml:space="preserve"> </w:t>
                      </w:r>
                      <w:proofErr w:type="spellStart"/>
                      <w:r>
                        <w:t>Abbaspour</w:t>
                      </w:r>
                      <w:proofErr w:type="spellEnd"/>
                      <w:r>
                        <w:t xml:space="preserve"> Sani</w:t>
                      </w:r>
                    </w:p>
                    <w:p w:rsidR="00934389" w:rsidRPr="0019799A" w:rsidRDefault="00934389" w:rsidP="00934389">
                      <w:pPr>
                        <w:autoSpaceDE w:val="0"/>
                        <w:autoSpaceDN w:val="0"/>
                        <w:adjustRightInd w:val="0"/>
                      </w:pPr>
                      <w:r>
                        <w:t>Associate professor</w:t>
                      </w:r>
                    </w:p>
                    <w:p w:rsidR="00934389" w:rsidRPr="0019799A" w:rsidRDefault="00934389" w:rsidP="00934389">
                      <w:pPr>
                        <w:autoSpaceDE w:val="0"/>
                        <w:autoSpaceDN w:val="0"/>
                        <w:adjustRightInd w:val="0"/>
                      </w:pPr>
                      <w:r w:rsidRPr="0047401D">
                        <w:rPr>
                          <w:rFonts w:eastAsia="MS Mincho"/>
                          <w:sz w:val="18"/>
                          <w:szCs w:val="18"/>
                        </w:rPr>
                        <w:t>Microelectronics Researc</w:t>
                      </w:r>
                      <w:r>
                        <w:rPr>
                          <w:rFonts w:eastAsia="MS Mincho"/>
                          <w:sz w:val="18"/>
                          <w:szCs w:val="18"/>
                        </w:rPr>
                        <w:t>h Laboratory</w:t>
                      </w:r>
                      <w:r w:rsidRPr="0019799A">
                        <w:t xml:space="preserve"> </w:t>
                      </w:r>
                      <w:r>
                        <w:t>Urmia</w:t>
                      </w:r>
                    </w:p>
                    <w:p w:rsidR="00934389" w:rsidRPr="0047401D" w:rsidRDefault="00934389" w:rsidP="00934389">
                      <w:pPr>
                        <w:pStyle w:val="Affiliation"/>
                        <w:rPr>
                          <w:rFonts w:eastAsia="MS Mincho"/>
                          <w:sz w:val="18"/>
                          <w:szCs w:val="18"/>
                        </w:rPr>
                      </w:pPr>
                      <w:r w:rsidRPr="0047401D">
                        <w:rPr>
                          <w:rFonts w:eastAsia="MS Mincho"/>
                          <w:sz w:val="18"/>
                          <w:szCs w:val="18"/>
                        </w:rPr>
                        <w:t>Urmia, Iran</w:t>
                      </w:r>
                    </w:p>
                    <w:p w:rsidR="00934389" w:rsidRPr="008C4F69" w:rsidRDefault="008C4F69" w:rsidP="00E675E9">
                      <w:pPr>
                        <w:autoSpaceDE w:val="0"/>
                        <w:autoSpaceDN w:val="0"/>
                        <w:adjustRightInd w:val="0"/>
                        <w:rPr>
                          <w:color w:val="000000" w:themeColor="text1"/>
                        </w:rPr>
                      </w:pPr>
                      <w:r>
                        <w:t>Email</w:t>
                      </w:r>
                      <w:r w:rsidRPr="00E675E9">
                        <w:rPr>
                          <w:color w:val="000000" w:themeColor="text1"/>
                        </w:rPr>
                        <w:t xml:space="preserve">: </w:t>
                      </w:r>
                      <w:hyperlink r:id="rId9" w:history="1">
                        <w:r w:rsidR="00E675E9" w:rsidRPr="00E675E9">
                          <w:rPr>
                            <w:rStyle w:val="Hyperlink"/>
                            <w:rFonts w:eastAsia="MS Mincho"/>
                            <w:color w:val="000000" w:themeColor="text1"/>
                            <w:u w:val="none"/>
                          </w:rPr>
                          <w:t>e.abbaspour@urmia.ac.ir</w:t>
                        </w:r>
                      </w:hyperlink>
                    </w:p>
                    <w:p w:rsidR="00934389" w:rsidRDefault="00934389" w:rsidP="00934389"/>
                  </w:txbxContent>
                </v:textbox>
              </v:shape>
            </w:pict>
          </mc:Fallback>
        </mc:AlternateContent>
      </w:r>
      <w:r>
        <w:rPr>
          <w:rFonts w:ascii="TimesNewRoman,Bold" w:hAnsi="TimesNewRoman,Bold" w:cs="TimesNewRoman,Bold"/>
          <w:noProof/>
          <w:sz w:val="32"/>
          <w:szCs w:val="32"/>
        </w:rPr>
        <mc:AlternateContent>
          <mc:Choice Requires="wps">
            <w:drawing>
              <wp:anchor distT="0" distB="0" distL="114300" distR="114300" simplePos="0" relativeHeight="251666432" behindDoc="0" locked="0" layoutInCell="1" allowOverlap="1" wp14:anchorId="6AEC0755" wp14:editId="7BE237F8">
                <wp:simplePos x="0" y="0"/>
                <wp:positionH relativeFrom="column">
                  <wp:posOffset>204470</wp:posOffset>
                </wp:positionH>
                <wp:positionV relativeFrom="paragraph">
                  <wp:posOffset>494253</wp:posOffset>
                </wp:positionV>
                <wp:extent cx="1983105" cy="955675"/>
                <wp:effectExtent l="0" t="0" r="0" b="0"/>
                <wp:wrapNone/>
                <wp:docPr id="5" name="Text Box 5"/>
                <wp:cNvGraphicFramePr/>
                <a:graphic xmlns:a="http://schemas.openxmlformats.org/drawingml/2006/main">
                  <a:graphicData uri="http://schemas.microsoft.com/office/word/2010/wordprocessingShape">
                    <wps:wsp>
                      <wps:cNvSpPr txBox="1"/>
                      <wps:spPr>
                        <a:xfrm>
                          <a:off x="0" y="0"/>
                          <a:ext cx="1983105" cy="9556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5136B" w:rsidRDefault="00C5136B" w:rsidP="00C5136B">
                            <w:pPr>
                              <w:autoSpaceDE w:val="0"/>
                              <w:autoSpaceDN w:val="0"/>
                              <w:adjustRightInd w:val="0"/>
                            </w:pPr>
                            <w:proofErr w:type="spellStart"/>
                            <w:r>
                              <w:t>Javad</w:t>
                            </w:r>
                            <w:proofErr w:type="spellEnd"/>
                            <w:r>
                              <w:t xml:space="preserve"> </w:t>
                            </w:r>
                            <w:proofErr w:type="spellStart"/>
                            <w:r>
                              <w:t>Shahavand</w:t>
                            </w:r>
                            <w:proofErr w:type="spellEnd"/>
                          </w:p>
                          <w:p w:rsidR="00C5136B" w:rsidRPr="0019799A" w:rsidRDefault="00C5136B" w:rsidP="00C5136B">
                            <w:pPr>
                              <w:autoSpaceDE w:val="0"/>
                              <w:autoSpaceDN w:val="0"/>
                              <w:adjustRightInd w:val="0"/>
                            </w:pPr>
                            <w:r>
                              <w:t>Postgraduate</w:t>
                            </w:r>
                          </w:p>
                          <w:p w:rsidR="00C5136B" w:rsidRPr="0019799A" w:rsidRDefault="00C5136B" w:rsidP="00C5136B">
                            <w:pPr>
                              <w:autoSpaceDE w:val="0"/>
                              <w:autoSpaceDN w:val="0"/>
                              <w:adjustRightInd w:val="0"/>
                            </w:pPr>
                            <w:r w:rsidRPr="0047401D">
                              <w:rPr>
                                <w:rFonts w:eastAsia="MS Mincho"/>
                                <w:sz w:val="18"/>
                                <w:szCs w:val="18"/>
                              </w:rPr>
                              <w:t>Microelectronics Researc</w:t>
                            </w:r>
                            <w:r>
                              <w:rPr>
                                <w:rFonts w:eastAsia="MS Mincho"/>
                                <w:sz w:val="18"/>
                                <w:szCs w:val="18"/>
                              </w:rPr>
                              <w:t>h Laboratory</w:t>
                            </w:r>
                            <w:r w:rsidRPr="0019799A">
                              <w:t xml:space="preserve"> </w:t>
                            </w:r>
                            <w:r>
                              <w:t>Urmia</w:t>
                            </w:r>
                          </w:p>
                          <w:p w:rsidR="00C5136B" w:rsidRPr="0047401D" w:rsidRDefault="00C5136B" w:rsidP="00C5136B">
                            <w:pPr>
                              <w:pStyle w:val="Affiliation"/>
                              <w:rPr>
                                <w:rFonts w:eastAsia="MS Mincho"/>
                                <w:sz w:val="18"/>
                                <w:szCs w:val="18"/>
                              </w:rPr>
                            </w:pPr>
                            <w:r w:rsidRPr="0047401D">
                              <w:rPr>
                                <w:rFonts w:eastAsia="MS Mincho"/>
                                <w:sz w:val="18"/>
                                <w:szCs w:val="18"/>
                              </w:rPr>
                              <w:t>Urmia, Iran</w:t>
                            </w:r>
                          </w:p>
                          <w:p w:rsidR="00C5136B" w:rsidRDefault="00C5136B" w:rsidP="00C5136B">
                            <w:pPr>
                              <w:autoSpaceDE w:val="0"/>
                              <w:autoSpaceDN w:val="0"/>
                              <w:adjustRightInd w:val="0"/>
                            </w:pPr>
                            <w:r w:rsidRPr="0019799A">
                              <w:t xml:space="preserve">Email: </w:t>
                            </w:r>
                            <w:hyperlink r:id="rId10" w:history="1">
                              <w:r w:rsidRPr="00463303">
                                <w:rPr>
                                  <w:rStyle w:val="Hyperlink"/>
                                  <w:rFonts w:eastAsia="MS Mincho"/>
                                  <w:color w:val="000000" w:themeColor="text1"/>
                                  <w:sz w:val="18"/>
                                  <w:szCs w:val="18"/>
                                  <w:u w:val="none"/>
                                </w:rPr>
                                <w:t>javad_shahavand@yahoo.com</w:t>
                              </w:r>
                            </w:hyperlink>
                          </w:p>
                          <w:p w:rsidR="00C5136B" w:rsidRDefault="00C5136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AEC0755" id="Text Box 5" o:spid="_x0000_s1027" type="#_x0000_t202" style="position:absolute;left:0;text-align:left;margin-left:16.1pt;margin-top:38.9pt;width:156.15pt;height:75.25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0MjQIAAJEFAAAOAAAAZHJzL2Uyb0RvYy54bWysVE1vGyEQvVfqf0Dc67Wd2EmsrCM3katK&#10;VhI1qXLGLNiowFDA3nV/fQd2/dE0l1S97ALzZoZ5vJnrm8ZoshU+KLAlHfT6lAjLoVJ2VdLvz/NP&#10;l5SEyGzFNFhR0p0I9Gb68cN17SZiCGvQlfAEg9gwqV1J1zG6SVEEvhaGhR44YdEowRsWcetXReVZ&#10;jdGNLob9/riowVfOAxch4Olda6TTHF9KweODlEFEokuKd4v56/N3mb7F9JpNVp65teLdNdg/3MIw&#10;ZTHpIdQdi4xsvPorlFHcQwAZexxMAVIqLnINWM2g/6qapzVzIteC5AR3oCn8v7D8fvvoiapKOqLE&#10;MoNP9CyaSD5DQ0aJndqFCYKeHMJig8f4yvvzgIep6EZ6k/5YDkE78rw7cJuC8eR0dXk26GMSjrar&#10;0Wh8kcMXR2/nQ/wiwJC0KKnHt8uUsu0iRLwJQveQlCyAVtVcaZ03SS/iVnuyZfjSOuY7oscfKG1J&#10;XdLx2aifA1tI7m1kbVMYkRXTpUuVtxXmVdxpkTDafhMSGcuFvpGbcS7sIX9GJ5TEVO9x7PDHW73H&#10;ua0DPXJmsPHgbJQFn6vPLXakrPqxp0y2eCT8pO60jM2yyVI5CGAJ1Q514aHtq+D4XOHjLViIj8xj&#10;I6EUcDjEB/xIDUg+dCtK1uB/vXWe8KhvtFJSY2OWNPzcMC8o0V8tKv9qcH6eOjlvzkcXQ9z4U8vy&#10;1GI35hZQEQMcQ47nZcJHvV9KD+YFZ8gsZUUTsxxzlzTul7exHRc4g7iYzTIIe9exuLBPjqfQieUk&#10;zefmhXnX6Tei8u9h38Js8krGLTZ5WphtIkiVNZ54blnt+Me+z9LvZlQaLKf7jDpO0ulvAAAA//8D&#10;AFBLAwQUAAYACAAAACEALlpneuEAAAAJAQAADwAAAGRycy9kb3ducmV2LnhtbEyPzU7DMBCE70i8&#10;g7VIXFDrYLekCtlUCPEj9UZTQNzceEkiYjuK3SS8PeYEx9GMZr7Jt7Pp2EiDb51FuF4mwMhWTre2&#10;RjiUj4sNMB+U1apzlhC+ycO2OD/LVabdZF9o3IeaxRLrM4XQhNBnnPuqIaP80vVko/fpBqNClEPN&#10;9aCmWG46LpLkhhvV2rjQqJ7uG6q+9ieD8HFVv+/8/PQ6ybXsH57HMn3TJeLlxXx3CyzQHP7C8Isf&#10;0aGITEd3stqzDkEKEZMIaRofRF+uVmtgRwQhNhJ4kfP/D4ofAAAA//8DAFBLAQItABQABgAIAAAA&#10;IQC2gziS/gAAAOEBAAATAAAAAAAAAAAAAAAAAAAAAABbQ29udGVudF9UeXBlc10ueG1sUEsBAi0A&#10;FAAGAAgAAAAhADj9If/WAAAAlAEAAAsAAAAAAAAAAAAAAAAALwEAAF9yZWxzLy5yZWxzUEsBAi0A&#10;FAAGAAgAAAAhABlH/QyNAgAAkQUAAA4AAAAAAAAAAAAAAAAALgIAAGRycy9lMm9Eb2MueG1sUEsB&#10;Ai0AFAAGAAgAAAAhAC5aZ3rhAAAACQEAAA8AAAAAAAAAAAAAAAAA5wQAAGRycy9kb3ducmV2Lnht&#10;bFBLBQYAAAAABAAEAPMAAAD1BQAAAAA=&#10;" fillcolor="white [3201]" stroked="f" strokeweight=".5pt">
                <v:textbox>
                  <w:txbxContent>
                    <w:p w:rsidR="00C5136B" w:rsidRDefault="00C5136B" w:rsidP="00C5136B">
                      <w:pPr>
                        <w:autoSpaceDE w:val="0"/>
                        <w:autoSpaceDN w:val="0"/>
                        <w:adjustRightInd w:val="0"/>
                      </w:pPr>
                      <w:proofErr w:type="spellStart"/>
                      <w:r>
                        <w:t>Javad</w:t>
                      </w:r>
                      <w:proofErr w:type="spellEnd"/>
                      <w:r>
                        <w:t xml:space="preserve"> </w:t>
                      </w:r>
                      <w:proofErr w:type="spellStart"/>
                      <w:r>
                        <w:t>Shahavand</w:t>
                      </w:r>
                      <w:proofErr w:type="spellEnd"/>
                    </w:p>
                    <w:p w:rsidR="00C5136B" w:rsidRPr="0019799A" w:rsidRDefault="00C5136B" w:rsidP="00C5136B">
                      <w:pPr>
                        <w:autoSpaceDE w:val="0"/>
                        <w:autoSpaceDN w:val="0"/>
                        <w:adjustRightInd w:val="0"/>
                      </w:pPr>
                      <w:r>
                        <w:t>Postgraduate</w:t>
                      </w:r>
                    </w:p>
                    <w:p w:rsidR="00C5136B" w:rsidRPr="0019799A" w:rsidRDefault="00C5136B" w:rsidP="00C5136B">
                      <w:pPr>
                        <w:autoSpaceDE w:val="0"/>
                        <w:autoSpaceDN w:val="0"/>
                        <w:adjustRightInd w:val="0"/>
                      </w:pPr>
                      <w:r w:rsidRPr="0047401D">
                        <w:rPr>
                          <w:rFonts w:eastAsia="MS Mincho"/>
                          <w:sz w:val="18"/>
                          <w:szCs w:val="18"/>
                        </w:rPr>
                        <w:t>Microelectronics Researc</w:t>
                      </w:r>
                      <w:r>
                        <w:rPr>
                          <w:rFonts w:eastAsia="MS Mincho"/>
                          <w:sz w:val="18"/>
                          <w:szCs w:val="18"/>
                        </w:rPr>
                        <w:t>h Laboratory</w:t>
                      </w:r>
                      <w:r w:rsidRPr="0019799A">
                        <w:t xml:space="preserve"> </w:t>
                      </w:r>
                      <w:r>
                        <w:t>Urmia</w:t>
                      </w:r>
                    </w:p>
                    <w:p w:rsidR="00C5136B" w:rsidRPr="0047401D" w:rsidRDefault="00C5136B" w:rsidP="00C5136B">
                      <w:pPr>
                        <w:pStyle w:val="Affiliation"/>
                        <w:rPr>
                          <w:rFonts w:eastAsia="MS Mincho"/>
                          <w:sz w:val="18"/>
                          <w:szCs w:val="18"/>
                        </w:rPr>
                      </w:pPr>
                      <w:r w:rsidRPr="0047401D">
                        <w:rPr>
                          <w:rFonts w:eastAsia="MS Mincho"/>
                          <w:sz w:val="18"/>
                          <w:szCs w:val="18"/>
                        </w:rPr>
                        <w:t>Urmia, Iran</w:t>
                      </w:r>
                    </w:p>
                    <w:p w:rsidR="00C5136B" w:rsidRDefault="00C5136B" w:rsidP="00C5136B">
                      <w:pPr>
                        <w:autoSpaceDE w:val="0"/>
                        <w:autoSpaceDN w:val="0"/>
                        <w:adjustRightInd w:val="0"/>
                      </w:pPr>
                      <w:r w:rsidRPr="0019799A">
                        <w:t xml:space="preserve">Email: </w:t>
                      </w:r>
                      <w:hyperlink r:id="rId11" w:history="1">
                        <w:r w:rsidRPr="00463303">
                          <w:rPr>
                            <w:rStyle w:val="Hyperlink"/>
                            <w:rFonts w:eastAsia="MS Mincho"/>
                            <w:color w:val="000000" w:themeColor="text1"/>
                            <w:sz w:val="18"/>
                            <w:szCs w:val="18"/>
                            <w:u w:val="none"/>
                          </w:rPr>
                          <w:t>javad_shahavand@yahoo.com</w:t>
                        </w:r>
                      </w:hyperlink>
                    </w:p>
                    <w:p w:rsidR="00C5136B" w:rsidRDefault="00C5136B"/>
                  </w:txbxContent>
                </v:textbox>
              </v:shape>
            </w:pict>
          </mc:Fallback>
        </mc:AlternateContent>
      </w:r>
      <w:r>
        <w:rPr>
          <w:rFonts w:ascii="TimesNewRoman,Bold" w:hAnsi="TimesNewRoman,Bold" w:cs="TimesNewRoman,Bold"/>
          <w:noProof/>
          <w:sz w:val="32"/>
          <w:szCs w:val="32"/>
        </w:rPr>
        <mc:AlternateContent>
          <mc:Choice Requires="wps">
            <w:drawing>
              <wp:anchor distT="0" distB="0" distL="114300" distR="114300" simplePos="0" relativeHeight="251668480" behindDoc="0" locked="0" layoutInCell="1" allowOverlap="1" wp14:anchorId="308A1B1B" wp14:editId="3D3EB7F2">
                <wp:simplePos x="0" y="0"/>
                <wp:positionH relativeFrom="column">
                  <wp:posOffset>2339975</wp:posOffset>
                </wp:positionH>
                <wp:positionV relativeFrom="paragraph">
                  <wp:posOffset>491713</wp:posOffset>
                </wp:positionV>
                <wp:extent cx="1983105" cy="955675"/>
                <wp:effectExtent l="0" t="0" r="0" b="0"/>
                <wp:wrapNone/>
                <wp:docPr id="7" name="Text Box 7"/>
                <wp:cNvGraphicFramePr/>
                <a:graphic xmlns:a="http://schemas.openxmlformats.org/drawingml/2006/main">
                  <a:graphicData uri="http://schemas.microsoft.com/office/word/2010/wordprocessingShape">
                    <wps:wsp>
                      <wps:cNvSpPr txBox="1"/>
                      <wps:spPr>
                        <a:xfrm>
                          <a:off x="0" y="0"/>
                          <a:ext cx="1983105" cy="9556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34389" w:rsidRDefault="00934389" w:rsidP="00934389">
                            <w:pPr>
                              <w:autoSpaceDE w:val="0"/>
                              <w:autoSpaceDN w:val="0"/>
                              <w:adjustRightInd w:val="0"/>
                            </w:pPr>
                            <w:proofErr w:type="spellStart"/>
                            <w:r>
                              <w:t>Farshad</w:t>
                            </w:r>
                            <w:proofErr w:type="spellEnd"/>
                            <w:r>
                              <w:t xml:space="preserve"> Farahi </w:t>
                            </w:r>
                            <w:proofErr w:type="spellStart"/>
                            <w:r>
                              <w:t>Bolamiri</w:t>
                            </w:r>
                            <w:proofErr w:type="spellEnd"/>
                          </w:p>
                          <w:p w:rsidR="00934389" w:rsidRPr="0019799A" w:rsidRDefault="00934389" w:rsidP="00934389">
                            <w:pPr>
                              <w:autoSpaceDE w:val="0"/>
                              <w:autoSpaceDN w:val="0"/>
                              <w:adjustRightInd w:val="0"/>
                            </w:pPr>
                            <w:r>
                              <w:t>Postgraduate</w:t>
                            </w:r>
                          </w:p>
                          <w:p w:rsidR="00934389" w:rsidRPr="0019799A" w:rsidRDefault="00934389" w:rsidP="00934389">
                            <w:pPr>
                              <w:autoSpaceDE w:val="0"/>
                              <w:autoSpaceDN w:val="0"/>
                              <w:adjustRightInd w:val="0"/>
                            </w:pPr>
                            <w:r w:rsidRPr="0047401D">
                              <w:rPr>
                                <w:rFonts w:eastAsia="MS Mincho"/>
                                <w:sz w:val="18"/>
                                <w:szCs w:val="18"/>
                              </w:rPr>
                              <w:t>Microelectronics Researc</w:t>
                            </w:r>
                            <w:r>
                              <w:rPr>
                                <w:rFonts w:eastAsia="MS Mincho"/>
                                <w:sz w:val="18"/>
                                <w:szCs w:val="18"/>
                              </w:rPr>
                              <w:t>h Laboratory</w:t>
                            </w:r>
                            <w:r w:rsidRPr="0019799A">
                              <w:t xml:space="preserve"> </w:t>
                            </w:r>
                            <w:r>
                              <w:t>Urmia</w:t>
                            </w:r>
                          </w:p>
                          <w:p w:rsidR="00934389" w:rsidRPr="0047401D" w:rsidRDefault="00934389" w:rsidP="00934389">
                            <w:pPr>
                              <w:pStyle w:val="Affiliation"/>
                              <w:rPr>
                                <w:rFonts w:eastAsia="MS Mincho"/>
                                <w:sz w:val="18"/>
                                <w:szCs w:val="18"/>
                              </w:rPr>
                            </w:pPr>
                            <w:r w:rsidRPr="0047401D">
                              <w:rPr>
                                <w:rFonts w:eastAsia="MS Mincho"/>
                                <w:sz w:val="18"/>
                                <w:szCs w:val="18"/>
                              </w:rPr>
                              <w:t>Urmia, Iran</w:t>
                            </w:r>
                          </w:p>
                          <w:p w:rsidR="00934389" w:rsidRPr="008C4F69" w:rsidRDefault="00934389" w:rsidP="00934389">
                            <w:pPr>
                              <w:autoSpaceDE w:val="0"/>
                              <w:autoSpaceDN w:val="0"/>
                              <w:adjustRightInd w:val="0"/>
                              <w:rPr>
                                <w:color w:val="000000" w:themeColor="text1"/>
                              </w:rPr>
                            </w:pPr>
                            <w:r w:rsidRPr="0019799A">
                              <w:t xml:space="preserve">Email: </w:t>
                            </w:r>
                            <w:hyperlink r:id="rId12" w:history="1">
                              <w:r w:rsidRPr="008C4F69">
                                <w:rPr>
                                  <w:rStyle w:val="Hyperlink"/>
                                  <w:rFonts w:eastAsia="MS Mincho"/>
                                  <w:color w:val="000000" w:themeColor="text1"/>
                                  <w:sz w:val="18"/>
                                  <w:szCs w:val="18"/>
                                  <w:u w:val="none"/>
                                </w:rPr>
                                <w:t>farshadblr@yahoo.com</w:t>
                              </w:r>
                            </w:hyperlink>
                          </w:p>
                          <w:p w:rsidR="00934389" w:rsidRDefault="00934389" w:rsidP="0093438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08A1B1B" id="Text Box 7" o:spid="_x0000_s1028" type="#_x0000_t202" style="position:absolute;left:0;text-align:left;margin-left:184.25pt;margin-top:38.7pt;width:156.15pt;height:75.2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5TqjgIAAJEFAAAOAAAAZHJzL2Uyb0RvYy54bWysVMFuGyEQvVfqPyDuzdqOHSdW1pGbKFWl&#10;KImaVDljFmxUYChg77pf34Hdtd00l1S97ALzZoZ5vJnLq8ZoshU+KLAlHZ4MKBGWQ6XsqqTfn28/&#10;nVMSIrMV02BFSXci0Kv5xw+XtZuJEaxBV8ITDGLDrHYlXcfoZkUR+FoYFk7ACYtGCd6wiFu/KirP&#10;aoxudDEaDM6KGnzlPHARAp7etEY6z/GlFDw+SBlEJLqkeLeYvz5/l+lbzC/ZbOWZWyveXYP9wy0M&#10;UxaT7kPdsMjIxqu/QhnFPQSQ8YSDKUBKxUWuAasZDl5V87RmTuRakJzg9jSF/xeW328fPVFVSaeU&#10;WGbwiZ5FE8lnaMg0sVO7MEPQk0NYbPAYX7k/D3iYim6kN+mP5RC0I8+7PbcpGE9OF+enw8GEEo62&#10;i8nkbDpJYYqDt/MhfhFgSFqU1OPbZUrZ9i7EFtpDUrIAWlW3Suu8SXoR19qTLcOX1jHfEYP/gdKW&#10;1CU9O50McmALyb2NrG0KI7JiunSp8rbCvIo7LRJG229CImO50DdyM86F3efP6ISSmOo9jh3+cKv3&#10;OLd1oEfODDbunY2y4HP1ucUOlFU/espki8e3Oao7LWOzbLJURr0AllDtUBce2r4Kjt8qfLw7FuIj&#10;89hIKAUcDvEBP1IDkg/dipI1+F9vnSc86hutlNTYmCUNPzfMC0r0V4vKvxiOx6mT82Y8mY5w448t&#10;y2OL3ZhrQEUMcQw5npcJH3W/lB7MC86QRcqKJmY55i5p7JfXsR0XOIO4WCwyCHvXsXhnnxxPoRPL&#10;SZrPzQvzrtNvROXfQ9/CbPZKxi02eVpYbCJIlTWeeG5Z7fjHvs9d0s2oNFiO9xl1mKTz3wAAAP//&#10;AwBQSwMEFAAGAAgAAAAhAPVGuuviAAAACgEAAA8AAABkcnMvZG93bnJldi54bWxMj8tOhEAQRfcm&#10;/kOnTNwYpxEcQKSZGOMjcefgI+566BKIdDWhexj8e8uVLit1cu+55Waxg5hx8r0jBRerCARS40xP&#10;rYKX+v48B+GDJqMHR6jgGz1squOjUhfGHegZ521oBYeQL7SCLoSxkNI3HVrtV25E4t+nm6wOfE6t&#10;NJM+cLgdZBxFqbS6J27o9Ii3HTZf271V8HHWvj/55eH1kKyT8e5xrrM3Uyt1erLcXIMIuIQ/GH71&#10;WR0qdtq5PRkvBgVJmq8ZVZBllyAYSPOIt+wUxHF2BbIq5f8J1Q8AAAD//wMAUEsBAi0AFAAGAAgA&#10;AAAhALaDOJL+AAAA4QEAABMAAAAAAAAAAAAAAAAAAAAAAFtDb250ZW50X1R5cGVzXS54bWxQSwEC&#10;LQAUAAYACAAAACEAOP0h/9YAAACUAQAACwAAAAAAAAAAAAAAAAAvAQAAX3JlbHMvLnJlbHNQSwEC&#10;LQAUAAYACAAAACEAtBuU6o4CAACRBQAADgAAAAAAAAAAAAAAAAAuAgAAZHJzL2Uyb0RvYy54bWxQ&#10;SwECLQAUAAYACAAAACEA9Ua66+IAAAAKAQAADwAAAAAAAAAAAAAAAADoBAAAZHJzL2Rvd25yZXYu&#10;eG1sUEsFBgAAAAAEAAQA8wAAAPcFAAAAAA==&#10;" fillcolor="white [3201]" stroked="f" strokeweight=".5pt">
                <v:textbox>
                  <w:txbxContent>
                    <w:p w:rsidR="00934389" w:rsidRDefault="00934389" w:rsidP="00934389">
                      <w:pPr>
                        <w:autoSpaceDE w:val="0"/>
                        <w:autoSpaceDN w:val="0"/>
                        <w:adjustRightInd w:val="0"/>
                      </w:pPr>
                      <w:proofErr w:type="spellStart"/>
                      <w:r>
                        <w:t>Farshad</w:t>
                      </w:r>
                      <w:proofErr w:type="spellEnd"/>
                      <w:r>
                        <w:t xml:space="preserve"> Farahi </w:t>
                      </w:r>
                      <w:proofErr w:type="spellStart"/>
                      <w:r>
                        <w:t>Bolamiri</w:t>
                      </w:r>
                      <w:proofErr w:type="spellEnd"/>
                    </w:p>
                    <w:p w:rsidR="00934389" w:rsidRPr="0019799A" w:rsidRDefault="00934389" w:rsidP="00934389">
                      <w:pPr>
                        <w:autoSpaceDE w:val="0"/>
                        <w:autoSpaceDN w:val="0"/>
                        <w:adjustRightInd w:val="0"/>
                      </w:pPr>
                      <w:r>
                        <w:t>Postgraduate</w:t>
                      </w:r>
                    </w:p>
                    <w:p w:rsidR="00934389" w:rsidRPr="0019799A" w:rsidRDefault="00934389" w:rsidP="00934389">
                      <w:pPr>
                        <w:autoSpaceDE w:val="0"/>
                        <w:autoSpaceDN w:val="0"/>
                        <w:adjustRightInd w:val="0"/>
                      </w:pPr>
                      <w:r w:rsidRPr="0047401D">
                        <w:rPr>
                          <w:rFonts w:eastAsia="MS Mincho"/>
                          <w:sz w:val="18"/>
                          <w:szCs w:val="18"/>
                        </w:rPr>
                        <w:t>Microelectronics Researc</w:t>
                      </w:r>
                      <w:r>
                        <w:rPr>
                          <w:rFonts w:eastAsia="MS Mincho"/>
                          <w:sz w:val="18"/>
                          <w:szCs w:val="18"/>
                        </w:rPr>
                        <w:t>h Laboratory</w:t>
                      </w:r>
                      <w:r w:rsidRPr="0019799A">
                        <w:t xml:space="preserve"> </w:t>
                      </w:r>
                      <w:r>
                        <w:t>Urmia</w:t>
                      </w:r>
                    </w:p>
                    <w:p w:rsidR="00934389" w:rsidRPr="0047401D" w:rsidRDefault="00934389" w:rsidP="00934389">
                      <w:pPr>
                        <w:pStyle w:val="Affiliation"/>
                        <w:rPr>
                          <w:rFonts w:eastAsia="MS Mincho"/>
                          <w:sz w:val="18"/>
                          <w:szCs w:val="18"/>
                        </w:rPr>
                      </w:pPr>
                      <w:r w:rsidRPr="0047401D">
                        <w:rPr>
                          <w:rFonts w:eastAsia="MS Mincho"/>
                          <w:sz w:val="18"/>
                          <w:szCs w:val="18"/>
                        </w:rPr>
                        <w:t>Urmia, Iran</w:t>
                      </w:r>
                    </w:p>
                    <w:p w:rsidR="00934389" w:rsidRPr="008C4F69" w:rsidRDefault="00934389" w:rsidP="00934389">
                      <w:pPr>
                        <w:autoSpaceDE w:val="0"/>
                        <w:autoSpaceDN w:val="0"/>
                        <w:adjustRightInd w:val="0"/>
                        <w:rPr>
                          <w:color w:val="000000" w:themeColor="text1"/>
                        </w:rPr>
                      </w:pPr>
                      <w:r w:rsidRPr="0019799A">
                        <w:t xml:space="preserve">Email: </w:t>
                      </w:r>
                      <w:hyperlink r:id="rId13" w:history="1">
                        <w:r w:rsidRPr="008C4F69">
                          <w:rPr>
                            <w:rStyle w:val="Hyperlink"/>
                            <w:rFonts w:eastAsia="MS Mincho"/>
                            <w:color w:val="000000" w:themeColor="text1"/>
                            <w:sz w:val="18"/>
                            <w:szCs w:val="18"/>
                            <w:u w:val="none"/>
                          </w:rPr>
                          <w:t>farshadblr@yahoo.com</w:t>
                        </w:r>
                      </w:hyperlink>
                    </w:p>
                    <w:p w:rsidR="00934389" w:rsidRDefault="00934389" w:rsidP="00934389"/>
                  </w:txbxContent>
                </v:textbox>
              </v:shape>
            </w:pict>
          </mc:Fallback>
        </mc:AlternateContent>
      </w:r>
      <w:r w:rsidR="00A86B83" w:rsidRPr="00F61C80">
        <w:rPr>
          <w:rFonts w:ascii="TimesNewRoman,Bold" w:hAnsi="TimesNewRoman,Bold" w:cs="TimesNewRoman,Bold"/>
          <w:sz w:val="32"/>
          <w:szCs w:val="32"/>
        </w:rPr>
        <w:t>D</w:t>
      </w:r>
      <w:r w:rsidR="001C30A1" w:rsidRPr="00F61C80">
        <w:rPr>
          <w:rFonts w:ascii="TimesNewRoman,Bold" w:hAnsi="TimesNewRoman,Bold" w:cs="TimesNewRoman,Bold"/>
          <w:sz w:val="32"/>
          <w:szCs w:val="32"/>
        </w:rPr>
        <w:t>esign</w:t>
      </w:r>
      <w:r w:rsidR="00A86B83" w:rsidRPr="00F61C80">
        <w:rPr>
          <w:rFonts w:ascii="TimesNewRoman,Bold" w:hAnsi="TimesNewRoman,Bold" w:cs="TimesNewRoman,Bold"/>
          <w:sz w:val="32"/>
          <w:szCs w:val="32"/>
        </w:rPr>
        <w:t xml:space="preserve"> </w:t>
      </w:r>
      <w:r w:rsidR="001C30A1" w:rsidRPr="00F61C80">
        <w:rPr>
          <w:rFonts w:ascii="TimesNewRoman,Bold" w:hAnsi="TimesNewRoman,Bold" w:cs="TimesNewRoman,Bold"/>
          <w:sz w:val="32"/>
          <w:szCs w:val="32"/>
        </w:rPr>
        <w:t>and</w:t>
      </w:r>
      <w:r w:rsidR="00A86B83" w:rsidRPr="00F61C80">
        <w:rPr>
          <w:rFonts w:ascii="TimesNewRoman,Bold" w:hAnsi="TimesNewRoman,Bold" w:cs="TimesNewRoman,Bold"/>
          <w:sz w:val="32"/>
          <w:szCs w:val="32"/>
        </w:rPr>
        <w:t xml:space="preserve"> S</w:t>
      </w:r>
      <w:r w:rsidR="001C30A1" w:rsidRPr="00F61C80">
        <w:rPr>
          <w:rFonts w:ascii="TimesNewRoman,Bold" w:hAnsi="TimesNewRoman,Bold" w:cs="TimesNewRoman,Bold"/>
          <w:sz w:val="32"/>
          <w:szCs w:val="32"/>
        </w:rPr>
        <w:t>imulation</w:t>
      </w:r>
      <w:r w:rsidR="00A86B83" w:rsidRPr="00F61C80">
        <w:rPr>
          <w:rFonts w:ascii="TimesNewRoman,Bold" w:hAnsi="TimesNewRoman,Bold" w:cs="TimesNewRoman,Bold"/>
          <w:sz w:val="32"/>
          <w:szCs w:val="32"/>
        </w:rPr>
        <w:t xml:space="preserve"> </w:t>
      </w:r>
      <w:r w:rsidR="001C30A1" w:rsidRPr="00F61C80">
        <w:rPr>
          <w:rFonts w:ascii="TimesNewRoman,Bold" w:hAnsi="TimesNewRoman,Bold" w:cs="TimesNewRoman,Bold"/>
          <w:sz w:val="32"/>
          <w:szCs w:val="32"/>
        </w:rPr>
        <w:t>of</w:t>
      </w:r>
      <w:r w:rsidR="00A86B83" w:rsidRPr="00F61C80">
        <w:rPr>
          <w:rFonts w:ascii="TimesNewRoman,Bold" w:hAnsi="TimesNewRoman,Bold" w:cs="TimesNewRoman,Bold"/>
          <w:sz w:val="32"/>
          <w:szCs w:val="32"/>
        </w:rPr>
        <w:t xml:space="preserve"> </w:t>
      </w:r>
      <w:r w:rsidR="001C30A1" w:rsidRPr="00F61C80">
        <w:rPr>
          <w:rFonts w:ascii="TimesNewRoman,Bold" w:hAnsi="TimesNewRoman,Bold" w:cs="TimesNewRoman,Bold"/>
          <w:sz w:val="32"/>
          <w:szCs w:val="32"/>
        </w:rPr>
        <w:t>a</w:t>
      </w:r>
      <w:r w:rsidR="00A86B83" w:rsidRPr="00F61C80">
        <w:rPr>
          <w:rFonts w:ascii="TimesNewRoman,Bold" w:hAnsi="TimesNewRoman,Bold" w:cs="TimesNewRoman,Bold"/>
          <w:sz w:val="32"/>
          <w:szCs w:val="32"/>
        </w:rPr>
        <w:t xml:space="preserve"> 3-</w:t>
      </w:r>
      <w:r w:rsidR="001C30A1" w:rsidRPr="00F61C80">
        <w:rPr>
          <w:rFonts w:ascii="TimesNewRoman,Bold" w:hAnsi="TimesNewRoman,Bold" w:cs="TimesNewRoman,Bold"/>
          <w:sz w:val="32"/>
          <w:szCs w:val="32"/>
        </w:rPr>
        <w:t>axis</w:t>
      </w:r>
      <w:r w:rsidR="00A86B83" w:rsidRPr="00F61C80">
        <w:rPr>
          <w:rFonts w:ascii="TimesNewRoman,Bold" w:hAnsi="TimesNewRoman,Bold" w:cs="TimesNewRoman,Bold"/>
          <w:sz w:val="32"/>
          <w:szCs w:val="32"/>
        </w:rPr>
        <w:t xml:space="preserve"> </w:t>
      </w:r>
      <w:r w:rsidR="001C30A1" w:rsidRPr="00F61C80">
        <w:rPr>
          <w:rFonts w:ascii="TimesNewRoman,Bold" w:hAnsi="TimesNewRoman,Bold" w:cs="TimesNewRoman,Bold"/>
          <w:sz w:val="32"/>
          <w:szCs w:val="32"/>
        </w:rPr>
        <w:t xml:space="preserve">Capacitive </w:t>
      </w:r>
      <w:r w:rsidR="00A86B83" w:rsidRPr="00F61C80">
        <w:rPr>
          <w:rFonts w:ascii="TimesNewRoman,Bold" w:hAnsi="TimesNewRoman,Bold" w:cs="TimesNewRoman,Bold"/>
          <w:sz w:val="32"/>
          <w:szCs w:val="32"/>
        </w:rPr>
        <w:t>A</w:t>
      </w:r>
      <w:r w:rsidR="001C30A1" w:rsidRPr="00F61C80">
        <w:rPr>
          <w:rFonts w:ascii="TimesNewRoman,Bold" w:hAnsi="TimesNewRoman,Bold" w:cs="TimesNewRoman,Bold"/>
          <w:sz w:val="32"/>
          <w:szCs w:val="32"/>
        </w:rPr>
        <w:t>ccelerometer</w:t>
      </w:r>
      <w:r w:rsidR="00A86B83" w:rsidRPr="00F61C80">
        <w:rPr>
          <w:rFonts w:ascii="TimesNewRoman,Bold" w:hAnsi="TimesNewRoman,Bold" w:cs="TimesNewRoman,Bold"/>
          <w:sz w:val="32"/>
          <w:szCs w:val="32"/>
        </w:rPr>
        <w:t xml:space="preserve"> </w:t>
      </w:r>
      <w:r w:rsidR="001C30A1" w:rsidRPr="00F61C80">
        <w:rPr>
          <w:rFonts w:ascii="TimesNewRoman,Bold" w:hAnsi="TimesNewRoman,Bold" w:cs="TimesNewRoman,Bold"/>
          <w:sz w:val="32"/>
          <w:szCs w:val="32"/>
        </w:rPr>
        <w:t>with</w:t>
      </w:r>
      <w:r w:rsidR="00A86B83" w:rsidRPr="00F61C80">
        <w:rPr>
          <w:rFonts w:ascii="TimesNewRoman,Bold" w:hAnsi="TimesNewRoman,Bold" w:cs="TimesNewRoman,Bold"/>
          <w:sz w:val="32"/>
          <w:szCs w:val="32"/>
        </w:rPr>
        <w:t xml:space="preserve"> N</w:t>
      </w:r>
      <w:r w:rsidR="001C30A1" w:rsidRPr="00F61C80">
        <w:rPr>
          <w:rFonts w:ascii="TimesNewRoman,Bold" w:hAnsi="TimesNewRoman,Bold" w:cs="TimesNewRoman,Bold"/>
          <w:sz w:val="32"/>
          <w:szCs w:val="32"/>
        </w:rPr>
        <w:t>ovel</w:t>
      </w:r>
      <w:r w:rsidR="00A86B83" w:rsidRPr="00F61C80">
        <w:rPr>
          <w:rFonts w:ascii="TimesNewRoman,Bold" w:hAnsi="TimesNewRoman,Bold" w:cs="TimesNewRoman,Bold"/>
          <w:sz w:val="32"/>
          <w:szCs w:val="32"/>
        </w:rPr>
        <w:t xml:space="preserve"> E</w:t>
      </w:r>
      <w:r w:rsidR="001C30A1" w:rsidRPr="00F61C80">
        <w:rPr>
          <w:rFonts w:ascii="TimesNewRoman,Bold" w:hAnsi="TimesNewRoman,Bold" w:cs="TimesNewRoman,Bold"/>
          <w:sz w:val="32"/>
          <w:szCs w:val="32"/>
        </w:rPr>
        <w:t>lectrode</w:t>
      </w:r>
      <w:r w:rsidR="00A86B83" w:rsidRPr="00F61C80">
        <w:rPr>
          <w:rFonts w:ascii="TimesNewRoman,Bold" w:hAnsi="TimesNewRoman,Bold" w:cs="TimesNewRoman,Bold"/>
          <w:sz w:val="32"/>
          <w:szCs w:val="32"/>
        </w:rPr>
        <w:t xml:space="preserve"> S</w:t>
      </w:r>
      <w:r w:rsidR="001C30A1" w:rsidRPr="00F61C80">
        <w:rPr>
          <w:rFonts w:ascii="TimesNewRoman,Bold" w:hAnsi="TimesNewRoman,Bold" w:cs="TimesNewRoman,Bold"/>
          <w:sz w:val="32"/>
          <w:szCs w:val="32"/>
        </w:rPr>
        <w:t>tructure</w:t>
      </w:r>
      <w:r w:rsidR="00A86B83" w:rsidRPr="00F61C80">
        <w:rPr>
          <w:rFonts w:ascii="TimesNewRoman,Bold" w:hAnsi="TimesNewRoman,Bold" w:cs="TimesNewRoman,Bold"/>
          <w:sz w:val="32"/>
          <w:szCs w:val="32"/>
        </w:rPr>
        <w:t xml:space="preserve"> </w:t>
      </w:r>
      <w:r w:rsidR="00F61C80" w:rsidRPr="00F61C80">
        <w:rPr>
          <w:rFonts w:ascii="TimesNewRoman,Bold" w:hAnsi="TimesNewRoman,Bold" w:cs="TimesNewRoman,Bold"/>
          <w:sz w:val="32"/>
          <w:szCs w:val="32"/>
        </w:rPr>
        <w:t>in</w:t>
      </w:r>
      <w:r w:rsidR="00A86B83" w:rsidRPr="00F61C80">
        <w:rPr>
          <w:rFonts w:ascii="TimesNewRoman,Bold" w:hAnsi="TimesNewRoman,Bold" w:cs="TimesNewRoman,Bold"/>
          <w:sz w:val="32"/>
          <w:szCs w:val="32"/>
        </w:rPr>
        <w:t xml:space="preserve"> MEMS </w:t>
      </w:r>
      <w:r w:rsidR="001C30A1" w:rsidRPr="00F61C80">
        <w:rPr>
          <w:rFonts w:ascii="TimesNewRoman,Bold" w:hAnsi="TimesNewRoman,Bold" w:cs="TimesNewRoman,Bold"/>
          <w:sz w:val="32"/>
          <w:szCs w:val="32"/>
        </w:rPr>
        <w:t>Technology</w:t>
      </w:r>
    </w:p>
    <w:p w:rsidR="00A86B83" w:rsidRDefault="00A86B83" w:rsidP="00A86B83">
      <w:pPr>
        <w:rPr>
          <w:rFonts w:eastAsia="MS Mincho"/>
        </w:rPr>
      </w:pPr>
    </w:p>
    <w:p w:rsidR="00A86B83" w:rsidRDefault="00A86B83" w:rsidP="00A86B83">
      <w:pPr>
        <w:pStyle w:val="Author"/>
        <w:rPr>
          <w:rFonts w:eastAsia="MS Mincho"/>
        </w:rPr>
        <w:sectPr w:rsidR="00A86B83" w:rsidSect="00FA7414">
          <w:pgSz w:w="11909" w:h="16834" w:code="9"/>
          <w:pgMar w:top="1080" w:right="734" w:bottom="2434" w:left="734" w:header="720" w:footer="720" w:gutter="0"/>
          <w:cols w:space="720"/>
          <w:docGrid w:linePitch="360"/>
        </w:sectPr>
      </w:pPr>
    </w:p>
    <w:p w:rsidR="00A86B83" w:rsidRDefault="00A86B83" w:rsidP="00A86B83">
      <w:pPr>
        <w:pStyle w:val="Affiliation"/>
        <w:rPr>
          <w:rFonts w:eastAsia="MS Mincho"/>
        </w:rPr>
      </w:pPr>
    </w:p>
    <w:p w:rsidR="00A86B83" w:rsidRDefault="00A86B83" w:rsidP="00A86B83">
      <w:pPr>
        <w:pStyle w:val="Affiliation"/>
        <w:rPr>
          <w:rFonts w:eastAsia="MS Mincho"/>
        </w:rPr>
      </w:pPr>
    </w:p>
    <w:p w:rsidR="00A86B83" w:rsidRDefault="00A86B83" w:rsidP="00A86B83">
      <w:pPr>
        <w:pStyle w:val="Affiliation"/>
        <w:rPr>
          <w:rFonts w:eastAsia="MS Mincho"/>
        </w:rPr>
      </w:pPr>
    </w:p>
    <w:p w:rsidR="00A86B83" w:rsidRDefault="00A86B83" w:rsidP="00A86B83">
      <w:pPr>
        <w:rPr>
          <w:rFonts w:eastAsia="MS Mincho"/>
        </w:rPr>
      </w:pPr>
    </w:p>
    <w:p w:rsidR="00A86B83" w:rsidRDefault="00A86B83" w:rsidP="00A86B83">
      <w:pPr>
        <w:rPr>
          <w:rFonts w:eastAsia="MS Mincho"/>
        </w:rPr>
        <w:sectPr w:rsidR="00A86B83" w:rsidSect="00FA7414">
          <w:type w:val="continuous"/>
          <w:pgSz w:w="11909" w:h="16834" w:code="9"/>
          <w:pgMar w:top="1080" w:right="734" w:bottom="2434" w:left="734" w:header="720" w:footer="720" w:gutter="0"/>
          <w:cols w:space="720"/>
          <w:docGrid w:linePitch="360"/>
        </w:sectPr>
      </w:pPr>
    </w:p>
    <w:p w:rsidR="00BE7E61" w:rsidRDefault="00BE7E61" w:rsidP="00D52C39">
      <w:pPr>
        <w:jc w:val="both"/>
        <w:rPr>
          <w:rFonts w:eastAsia="MS Mincho"/>
          <w:i/>
          <w:iCs/>
        </w:rPr>
      </w:pPr>
    </w:p>
    <w:p w:rsidR="00A86B83" w:rsidRPr="00254D69" w:rsidRDefault="00A86B83" w:rsidP="00D52C39">
      <w:pPr>
        <w:jc w:val="both"/>
        <w:rPr>
          <w:b/>
          <w:bCs/>
          <w:color w:val="FF0000"/>
          <w:sz w:val="18"/>
          <w:szCs w:val="18"/>
        </w:rPr>
      </w:pPr>
      <w:r>
        <w:rPr>
          <w:rFonts w:eastAsia="MS Mincho"/>
          <w:i/>
          <w:iCs/>
        </w:rPr>
        <w:t>Abstract</w:t>
      </w:r>
      <w:r>
        <w:rPr>
          <w:rFonts w:eastAsia="MS Mincho"/>
        </w:rPr>
        <w:t>—</w:t>
      </w:r>
      <w:r w:rsidRPr="00477418">
        <w:t xml:space="preserve"> </w:t>
      </w:r>
      <w:r w:rsidRPr="00477418">
        <w:rPr>
          <w:b/>
          <w:bCs/>
          <w:sz w:val="18"/>
          <w:szCs w:val="18"/>
        </w:rPr>
        <w:t>This paper reports the design and simulation of a</w:t>
      </w:r>
      <w:r w:rsidR="00A70727">
        <w:rPr>
          <w:b/>
          <w:bCs/>
          <w:sz w:val="18"/>
          <w:szCs w:val="18"/>
        </w:rPr>
        <w:t xml:space="preserve"> three axis capacitive accelerometer with novel electrodes structure</w:t>
      </w:r>
      <w:r w:rsidRPr="00477418">
        <w:rPr>
          <w:b/>
          <w:bCs/>
          <w:sz w:val="18"/>
          <w:szCs w:val="18"/>
        </w:rPr>
        <w:t xml:space="preserve"> </w:t>
      </w:r>
      <w:r w:rsidR="00A70727">
        <w:rPr>
          <w:b/>
          <w:bCs/>
          <w:sz w:val="18"/>
          <w:szCs w:val="18"/>
        </w:rPr>
        <w:t xml:space="preserve">in </w:t>
      </w:r>
      <w:r w:rsidRPr="00477418">
        <w:rPr>
          <w:b/>
          <w:bCs/>
          <w:sz w:val="18"/>
          <w:szCs w:val="18"/>
        </w:rPr>
        <w:t xml:space="preserve">surface micromachine technology. </w:t>
      </w:r>
      <w:r w:rsidR="007955A5" w:rsidRPr="007955A5">
        <w:rPr>
          <w:b/>
          <w:bCs/>
          <w:sz w:val="18"/>
          <w:szCs w:val="18"/>
        </w:rPr>
        <w:t xml:space="preserve">The proposed accelerometer utilizes three individual capacitance groups to measure acceleration along three axis. Also the accelerometer utilizes improved interdigitated in-plane comb electrodes to detect in-plane acceleration. The electrodes are differential and </w:t>
      </w:r>
      <w:r w:rsidR="00BB7CF5">
        <w:rPr>
          <w:b/>
          <w:bCs/>
          <w:sz w:val="18"/>
          <w:szCs w:val="18"/>
        </w:rPr>
        <w:t xml:space="preserve">both </w:t>
      </w:r>
      <w:r w:rsidR="007955A5" w:rsidRPr="007955A5">
        <w:rPr>
          <w:b/>
          <w:bCs/>
          <w:sz w:val="18"/>
          <w:szCs w:val="18"/>
        </w:rPr>
        <w:t>variations in overlapping area and air gap between fixed and movable electrodes are used simultaneously to increase output sensitivity.</w:t>
      </w:r>
      <w:r w:rsidR="006F22F0">
        <w:rPr>
          <w:rFonts w:hint="cs"/>
          <w:b/>
          <w:bCs/>
          <w:sz w:val="18"/>
          <w:szCs w:val="18"/>
          <w:rtl/>
        </w:rPr>
        <w:t xml:space="preserve"> </w:t>
      </w:r>
      <w:r w:rsidRPr="00477418">
        <w:rPr>
          <w:b/>
          <w:bCs/>
          <w:sz w:val="18"/>
          <w:szCs w:val="18"/>
        </w:rPr>
        <w:t xml:space="preserve">The simulation results show that the sensitivity (nonlinear) along X-axis is 23.2fF/G (2.9%), along Y-axis is the same and along Z-axis is 13.22fF/G (10%). </w:t>
      </w:r>
      <w:r w:rsidR="00D52C39" w:rsidRPr="00477418">
        <w:rPr>
          <w:b/>
          <w:bCs/>
          <w:sz w:val="18"/>
          <w:szCs w:val="18"/>
        </w:rPr>
        <w:t xml:space="preserve">The proposed accelerometer utilizes only a single proof mass to sense acceleration in each </w:t>
      </w:r>
      <w:r w:rsidR="00D52C39">
        <w:rPr>
          <w:b/>
          <w:bCs/>
          <w:sz w:val="18"/>
          <w:szCs w:val="18"/>
        </w:rPr>
        <w:t>three axis which caused small</w:t>
      </w:r>
      <w:r w:rsidR="00D52C39" w:rsidRPr="006F22F0">
        <w:rPr>
          <w:b/>
          <w:bCs/>
          <w:sz w:val="18"/>
          <w:szCs w:val="18"/>
        </w:rPr>
        <w:t xml:space="preserve"> </w:t>
      </w:r>
      <w:r w:rsidR="00D52C39" w:rsidRPr="007955A5">
        <w:rPr>
          <w:b/>
          <w:bCs/>
          <w:sz w:val="18"/>
          <w:szCs w:val="18"/>
        </w:rPr>
        <w:t>occupied area</w:t>
      </w:r>
      <w:r w:rsidR="00D52C39">
        <w:rPr>
          <w:b/>
          <w:bCs/>
          <w:sz w:val="18"/>
          <w:szCs w:val="18"/>
        </w:rPr>
        <w:t xml:space="preserve">. </w:t>
      </w:r>
      <w:r w:rsidR="00D52C39" w:rsidRPr="007955A5">
        <w:rPr>
          <w:b/>
          <w:bCs/>
          <w:sz w:val="18"/>
          <w:szCs w:val="18"/>
        </w:rPr>
        <w:t>The total occupied area of the accelerometer is 1.2mm×1.2mm.</w:t>
      </w:r>
      <w:r w:rsidR="00D52C39">
        <w:rPr>
          <w:b/>
          <w:bCs/>
          <w:color w:val="FF0000"/>
          <w:sz w:val="18"/>
          <w:szCs w:val="18"/>
        </w:rPr>
        <w:t xml:space="preserve"> </w:t>
      </w:r>
      <w:r w:rsidRPr="00477418">
        <w:rPr>
          <w:b/>
          <w:bCs/>
          <w:sz w:val="18"/>
          <w:szCs w:val="18"/>
        </w:rPr>
        <w:t xml:space="preserve">Considering the limitations of Urmia Micromachine Research Center, a verified fabrication process has been proposed. </w:t>
      </w:r>
    </w:p>
    <w:p w:rsidR="00A86B83" w:rsidRPr="00477418" w:rsidRDefault="00A86B83" w:rsidP="00A86B83">
      <w:pPr>
        <w:jc w:val="both"/>
      </w:pPr>
    </w:p>
    <w:p w:rsidR="00A86B83" w:rsidRDefault="00A86B83" w:rsidP="00A86B83">
      <w:pPr>
        <w:pStyle w:val="keywords"/>
        <w:rPr>
          <w:rFonts w:eastAsia="MS Mincho"/>
        </w:rPr>
      </w:pPr>
      <w:r>
        <w:rPr>
          <w:rFonts w:eastAsia="MS Mincho"/>
        </w:rPr>
        <w:t>Keywords—</w:t>
      </w:r>
      <w:r w:rsidRPr="00477418">
        <w:t xml:space="preserve"> </w:t>
      </w:r>
      <w:r>
        <w:t>MEMS accelerometer</w:t>
      </w:r>
      <w:r>
        <w:rPr>
          <w:rFonts w:eastAsia="MS Mincho"/>
        </w:rPr>
        <w:t xml:space="preserve">; </w:t>
      </w:r>
      <w:r>
        <w:t>surface micromachine technology</w:t>
      </w:r>
      <w:r>
        <w:rPr>
          <w:rFonts w:eastAsia="MS Mincho"/>
        </w:rPr>
        <w:t xml:space="preserve">; </w:t>
      </w:r>
      <w:r>
        <w:t>3-axis accelerometer</w:t>
      </w:r>
    </w:p>
    <w:p w:rsidR="00A86B83" w:rsidRDefault="00A86B83" w:rsidP="00A86B83">
      <w:pPr>
        <w:pStyle w:val="Heading1"/>
      </w:pPr>
      <w:r>
        <w:t xml:space="preserve"> Introduction </w:t>
      </w:r>
    </w:p>
    <w:p w:rsidR="00E65793" w:rsidRPr="00E65793" w:rsidRDefault="00B55AF4" w:rsidP="00994467">
      <w:pPr>
        <w:pStyle w:val="BodyText"/>
        <w:rPr>
          <w:rtl/>
          <w:lang w:bidi="fa-IR"/>
        </w:rPr>
      </w:pPr>
      <w:r w:rsidRPr="002857AA">
        <w:t>Compared to piezoelect</w:t>
      </w:r>
      <w:r>
        <w:t xml:space="preserve">ric and thermal </w:t>
      </w:r>
      <w:r w:rsidRPr="002857AA">
        <w:t>accelerometers, capacitive accelerometers are more popular for application</w:t>
      </w:r>
      <w:r>
        <w:t>s</w:t>
      </w:r>
      <w:r w:rsidRPr="002857AA">
        <w:t xml:space="preserve"> on automotive and consumer electronics due to their high sensitivity, good temperature performance, low cost and </w:t>
      </w:r>
      <w:r>
        <w:t xml:space="preserve">easy </w:t>
      </w:r>
      <w:r w:rsidRPr="002857AA">
        <w:t xml:space="preserve">integration with CMOS </w:t>
      </w:r>
      <w:r w:rsidR="00994467">
        <w:t>[1]</w:t>
      </w:r>
      <w:r w:rsidRPr="002857AA">
        <w:t xml:space="preserve">. </w:t>
      </w:r>
      <w:r w:rsidR="004F76DA">
        <w:rPr>
          <w:lang w:bidi="fa-IR"/>
        </w:rPr>
        <w:t xml:space="preserve">However capacitive sensors have </w:t>
      </w:r>
      <w:r w:rsidR="00E65793">
        <w:rPr>
          <w:lang w:bidi="fa-IR"/>
        </w:rPr>
        <w:t>some disadvantages such as parasitic capacitances and low resolution.</w:t>
      </w:r>
      <w:r w:rsidR="00E65793">
        <w:rPr>
          <w:rFonts w:hint="cs"/>
          <w:rtl/>
          <w:lang w:bidi="fa-IR"/>
        </w:rPr>
        <w:t xml:space="preserve"> </w:t>
      </w:r>
      <w:r w:rsidR="00E65793">
        <w:t>The use of</w:t>
      </w:r>
      <w:r w:rsidR="00E65793" w:rsidRPr="00110188">
        <w:t xml:space="preserve"> </w:t>
      </w:r>
      <w:r w:rsidR="00E65793" w:rsidRPr="00882A60">
        <w:rPr>
          <w:rFonts w:asciiTheme="majorBidi" w:hAnsiTheme="majorBidi" w:cstheme="majorBidi"/>
        </w:rPr>
        <w:t>surface micromachining technology</w:t>
      </w:r>
      <w:r w:rsidR="00E65793">
        <w:t xml:space="preserve"> in implementing </w:t>
      </w:r>
      <w:r w:rsidR="00E65793" w:rsidRPr="00110188">
        <w:t xml:space="preserve">capacitive accelerometers has various advantages such as easily achieved </w:t>
      </w:r>
      <w:r w:rsidR="00E65793">
        <w:t xml:space="preserve">good </w:t>
      </w:r>
      <w:r w:rsidR="00E65793" w:rsidRPr="00110188">
        <w:t>mechanical stability a</w:t>
      </w:r>
      <w:r w:rsidR="00E65793">
        <w:t>nd simple fabrication processes.</w:t>
      </w:r>
    </w:p>
    <w:p w:rsidR="00BE7E61" w:rsidRDefault="00A33E94" w:rsidP="00994467">
      <w:pPr>
        <w:pStyle w:val="BodyText"/>
        <w:ind w:firstLine="0"/>
        <w:rPr>
          <w:rFonts w:ascii="AdvPTimes" w:hAnsi="AdvPTimes" w:hint="eastAsia"/>
          <w:color w:val="000000"/>
        </w:rPr>
      </w:pPr>
      <w:r>
        <w:rPr>
          <w:color w:val="FF0000"/>
        </w:rPr>
        <w:t xml:space="preserve">    </w:t>
      </w:r>
      <w:r w:rsidR="00A86B83" w:rsidRPr="00B87EB5">
        <w:rPr>
          <w:color w:val="FF0000"/>
        </w:rPr>
        <w:t xml:space="preserve"> </w:t>
      </w:r>
      <w:r w:rsidR="00E65793" w:rsidRPr="00840566">
        <w:t>Interdigitat</w:t>
      </w:r>
      <w:r w:rsidR="00E65793">
        <w:t xml:space="preserve">ed in-plane comb electrodes are </w:t>
      </w:r>
      <w:r w:rsidR="00E65793" w:rsidRPr="00840566">
        <w:t>mostly used to detect in-plane acceleration. For out-of-plane accelerom</w:t>
      </w:r>
      <w:r w:rsidR="00E65793">
        <w:t xml:space="preserve">eter, it remains a challenge to </w:t>
      </w:r>
      <w:r w:rsidR="00E65793" w:rsidRPr="00840566">
        <w:t xml:space="preserve">realize Z-axis differential capacitive electrodes for monolithic integration </w:t>
      </w:r>
      <w:r w:rsidR="00E65793">
        <w:t xml:space="preserve">of </w:t>
      </w:r>
      <w:r w:rsidR="00E65793" w:rsidRPr="00840566">
        <w:t>three-axis</w:t>
      </w:r>
      <w:r w:rsidR="00E65793">
        <w:t xml:space="preserve"> accelerometer </w:t>
      </w:r>
      <w:r w:rsidR="00994467">
        <w:t>[1]</w:t>
      </w:r>
      <w:r w:rsidR="00E65793">
        <w:t>.</w:t>
      </w:r>
      <w:r w:rsidR="006A2D61" w:rsidRPr="006A2D61">
        <w:rPr>
          <w:rFonts w:ascii="AdvPTimes" w:hAnsi="AdvPTimes"/>
          <w:color w:val="000000"/>
        </w:rPr>
        <w:t xml:space="preserve"> </w:t>
      </w:r>
      <w:r w:rsidR="006A2D61">
        <w:rPr>
          <w:rFonts w:ascii="AdvPTimes" w:hAnsi="AdvPTimes"/>
          <w:color w:val="000000"/>
        </w:rPr>
        <w:t xml:space="preserve">Matsumoto et al. demonstrated an SOI three-axis capacitive accelerometer, in which the whole handle layer was used as the bottom electrode of the Z accelerometer, but the handle layer also formed an unwanted capacitor with the in-plane comb fingers, which caused large parasitic capacitance. </w:t>
      </w:r>
      <w:r w:rsidR="00A86B83" w:rsidRPr="00B87EB5">
        <w:rPr>
          <w:color w:val="FF0000"/>
        </w:rPr>
        <w:t xml:space="preserve"> </w:t>
      </w:r>
      <w:r w:rsidR="006A2D61">
        <w:rPr>
          <w:rFonts w:ascii="AdvPTimes" w:hAnsi="AdvPTimes"/>
          <w:color w:val="000000"/>
        </w:rPr>
        <w:t xml:space="preserve">Furthermore, the differential capacitive sensing was not available in their </w:t>
      </w:r>
      <w:r w:rsidR="006A2D61">
        <w:rPr>
          <w:rFonts w:ascii="AdvPTimesI" w:hAnsi="AdvPTimesI"/>
          <w:color w:val="000000"/>
        </w:rPr>
        <w:t>Z</w:t>
      </w:r>
      <w:r w:rsidR="006A2D61">
        <w:rPr>
          <w:rFonts w:ascii="AdvPTimes" w:hAnsi="AdvPTimes"/>
          <w:color w:val="000000"/>
        </w:rPr>
        <w:t>-axis accelerometer</w:t>
      </w:r>
      <w:r w:rsidR="00994467">
        <w:rPr>
          <w:rFonts w:ascii="AdvPTimes" w:hAnsi="AdvPTimes"/>
          <w:color w:val="000000"/>
        </w:rPr>
        <w:t xml:space="preserve"> [2]</w:t>
      </w:r>
      <w:r w:rsidR="006A2D61">
        <w:rPr>
          <w:rFonts w:ascii="AdvPTimes" w:hAnsi="AdvPTimes"/>
          <w:color w:val="000000"/>
        </w:rPr>
        <w:t xml:space="preserve">. Hsu et al. fabricated a silicon-on glass (SOG) three-axis accelerometer, in which the authors integrated in-plane and out-of-plane accelerometer into a single sensing structure to achieve small size, and made the unbalanced proof mass as the outer frame of the in-plane accelerometers to enhance the output of </w:t>
      </w:r>
      <w:r w:rsidR="006A2D61">
        <w:rPr>
          <w:rFonts w:ascii="AdvPTimesI" w:hAnsi="AdvPTimesI"/>
          <w:color w:val="000000"/>
        </w:rPr>
        <w:t>Z</w:t>
      </w:r>
      <w:r w:rsidR="006A2D61">
        <w:rPr>
          <w:rFonts w:ascii="AdvPTimes" w:hAnsi="AdvPTimes"/>
          <w:color w:val="000000"/>
        </w:rPr>
        <w:t>-axis sensing</w:t>
      </w:r>
      <w:r w:rsidR="00994467">
        <w:rPr>
          <w:rFonts w:ascii="AdvPTimes" w:hAnsi="AdvPTimes"/>
          <w:color w:val="000000"/>
        </w:rPr>
        <w:t xml:space="preserve"> [3]</w:t>
      </w:r>
      <w:r w:rsidR="006A2D61">
        <w:rPr>
          <w:rFonts w:ascii="AdvPTimes" w:hAnsi="AdvPTimes"/>
          <w:color w:val="000000"/>
        </w:rPr>
        <w:t>.</w:t>
      </w:r>
      <w:r w:rsidR="006A2D61" w:rsidRPr="006A2D61">
        <w:rPr>
          <w:rFonts w:ascii="AdvPTimes" w:hAnsi="AdvPTimes"/>
          <w:color w:val="000000"/>
        </w:rPr>
        <w:t xml:space="preserve"> </w:t>
      </w:r>
      <w:r w:rsidR="006A2D61">
        <w:rPr>
          <w:rFonts w:ascii="AdvPTimes" w:hAnsi="AdvPTimes"/>
          <w:color w:val="000000"/>
        </w:rPr>
        <w:t xml:space="preserve">Vertical comb electrodes, which are composed of high </w:t>
      </w:r>
      <w:r w:rsidR="00994467">
        <w:rPr>
          <w:rFonts w:ascii="AdvPTimes" w:hAnsi="AdvPTimes"/>
          <w:color w:val="000000"/>
        </w:rPr>
        <w:t xml:space="preserve">and low comb fingers, </w:t>
      </w:r>
    </w:p>
    <w:p w:rsidR="00BE7E61" w:rsidRDefault="00BE7E61" w:rsidP="00BE7E61">
      <w:pPr>
        <w:pStyle w:val="BodyText"/>
        <w:spacing w:line="24" w:lineRule="auto"/>
        <w:ind w:firstLine="0"/>
        <w:rPr>
          <w:rFonts w:ascii="AdvPTimes" w:hAnsi="AdvPTimes" w:hint="eastAsia"/>
          <w:color w:val="000000"/>
        </w:rPr>
      </w:pPr>
    </w:p>
    <w:p w:rsidR="00BE7E61" w:rsidRDefault="00BE7E61" w:rsidP="00BE7E61">
      <w:pPr>
        <w:pStyle w:val="BodyText"/>
        <w:spacing w:line="96" w:lineRule="auto"/>
        <w:ind w:firstLine="0"/>
        <w:rPr>
          <w:rFonts w:ascii="AdvPTimes" w:hAnsi="AdvPTimes" w:hint="eastAsia"/>
          <w:color w:val="000000"/>
        </w:rPr>
      </w:pPr>
    </w:p>
    <w:p w:rsidR="006A2D61" w:rsidRDefault="006A2D61" w:rsidP="00017FFE">
      <w:pPr>
        <w:pStyle w:val="BodyText"/>
        <w:ind w:firstLine="0"/>
        <w:rPr>
          <w:rFonts w:ascii="AdvPTimes" w:hAnsi="AdvPTimes" w:hint="eastAsia"/>
          <w:color w:val="000000"/>
        </w:rPr>
      </w:pPr>
      <w:r>
        <w:rPr>
          <w:rFonts w:ascii="AdvPTimes" w:hAnsi="AdvPTimes"/>
          <w:color w:val="000000"/>
        </w:rPr>
        <w:t xml:space="preserve">were utilized to detect </w:t>
      </w:r>
      <w:r>
        <w:rPr>
          <w:rFonts w:ascii="AdvPTimesI" w:hAnsi="AdvPTimesI"/>
          <w:color w:val="000000"/>
        </w:rPr>
        <w:t>Z</w:t>
      </w:r>
      <w:r>
        <w:rPr>
          <w:rFonts w:ascii="AdvPTimes" w:hAnsi="AdvPTimes"/>
          <w:color w:val="000000"/>
        </w:rPr>
        <w:t xml:space="preserve">-axis acceleration on SOI wafer with differential capacitive scheme by Tsuchiya and Funabashi and </w:t>
      </w:r>
      <w:proofErr w:type="spellStart"/>
      <w:r>
        <w:rPr>
          <w:rFonts w:ascii="AdvPTimes" w:hAnsi="AdvPTimes"/>
          <w:color w:val="000000"/>
        </w:rPr>
        <w:t>Hamaguchi</w:t>
      </w:r>
      <w:proofErr w:type="spellEnd"/>
      <w:r>
        <w:rPr>
          <w:rFonts w:ascii="AdvPTimes" w:hAnsi="AdvPTimes"/>
          <w:color w:val="000000"/>
        </w:rPr>
        <w:t xml:space="preserve"> et al.</w:t>
      </w:r>
      <w:r w:rsidR="00994467">
        <w:rPr>
          <w:rFonts w:ascii="AdvPTimes" w:hAnsi="AdvPTimes"/>
          <w:color w:val="000000"/>
        </w:rPr>
        <w:t xml:space="preserve"> [4] [5]</w:t>
      </w:r>
      <w:r>
        <w:rPr>
          <w:rFonts w:ascii="AdvPTimes" w:hAnsi="AdvPTimes"/>
          <w:color w:val="000000"/>
        </w:rPr>
        <w:t xml:space="preserve">. </w:t>
      </w:r>
      <w:r>
        <w:rPr>
          <w:rFonts w:ascii="AdvPTimes" w:hAnsi="AdvPTimes" w:hint="eastAsia"/>
          <w:color w:val="000000"/>
        </w:rPr>
        <w:t>B</w:t>
      </w:r>
      <w:r>
        <w:rPr>
          <w:rFonts w:ascii="AdvPTimes" w:hAnsi="AdvPTimes"/>
          <w:color w:val="000000"/>
        </w:rPr>
        <w:t xml:space="preserve">ut in their three-axis accelerometers, both the out-of-plane and in-plane motions were detected by the same group of vertical comb electrodes, so the sensitivity must be decoupled for each of the three axes, and consequently the capacitive sensitivities for all the three axes were reduced. </w:t>
      </w:r>
      <w:proofErr w:type="spellStart"/>
      <w:r w:rsidRPr="002857AA">
        <w:t>Xie</w:t>
      </w:r>
      <w:proofErr w:type="spellEnd"/>
      <w:r w:rsidRPr="002857AA">
        <w:t xml:space="preserve"> et al. </w:t>
      </w:r>
      <w:r>
        <w:t>fabricated a three-axis accelerometer on SOI wafer that utilize both in-plane and vertical comb electrodes</w:t>
      </w:r>
      <w:r w:rsidR="00017FFE">
        <w:t xml:space="preserve"> [1]</w:t>
      </w:r>
      <w:r>
        <w:t xml:space="preserve">. </w:t>
      </w:r>
      <w:r w:rsidRPr="0013459A">
        <w:t xml:space="preserve">XY </w:t>
      </w:r>
      <w:r>
        <w:t xml:space="preserve">acceleration is </w:t>
      </w:r>
      <w:r w:rsidRPr="0013459A">
        <w:t xml:space="preserve">detected by in-plane comb electrodes, </w:t>
      </w:r>
      <w:r>
        <w:t xml:space="preserve">while Z </w:t>
      </w:r>
      <w:r w:rsidRPr="0013459A">
        <w:t>acceleration is detec</w:t>
      </w:r>
      <w:r>
        <w:t xml:space="preserve">ted by the vertical comb </w:t>
      </w:r>
      <w:r w:rsidRPr="0013459A">
        <w:t>electrodes</w:t>
      </w:r>
      <w:r>
        <w:t xml:space="preserve"> </w:t>
      </w:r>
      <w:r>
        <w:rPr>
          <w:rFonts w:ascii="AdvPTimes" w:hAnsi="AdvPTimes"/>
          <w:color w:val="000000"/>
        </w:rPr>
        <w:t>with differential capacitive sensing scheme and thus high sensitivity.</w:t>
      </w:r>
    </w:p>
    <w:p w:rsidR="00055B68" w:rsidRDefault="00055B68" w:rsidP="007A2E86">
      <w:pPr>
        <w:pStyle w:val="BodyText"/>
      </w:pPr>
      <w:r>
        <w:rPr>
          <w:rFonts w:ascii="AdvPTimes" w:hAnsi="AdvPTimes" w:hint="eastAsia"/>
          <w:color w:val="000000"/>
        </w:rPr>
        <w:t>I</w:t>
      </w:r>
      <w:r w:rsidR="001C4D4C">
        <w:rPr>
          <w:rFonts w:ascii="AdvPTimes" w:hAnsi="AdvPTimes"/>
          <w:color w:val="000000"/>
        </w:rPr>
        <w:t>n this paper, we present</w:t>
      </w:r>
      <w:r w:rsidR="007A2E86">
        <w:rPr>
          <w:rFonts w:ascii="AdvPTimes" w:hAnsi="AdvPTimes"/>
          <w:color w:val="000000"/>
        </w:rPr>
        <w:t xml:space="preserve"> a</w:t>
      </w:r>
      <w:r>
        <w:rPr>
          <w:rFonts w:ascii="AdvPTimes" w:hAnsi="AdvPTimes"/>
          <w:color w:val="000000"/>
        </w:rPr>
        <w:t xml:space="preserve"> three-axis accelerometer</w:t>
      </w:r>
      <w:r w:rsidR="007A2E86">
        <w:rPr>
          <w:rFonts w:ascii="AdvPTimes" w:hAnsi="AdvPTimes"/>
          <w:color w:val="000000"/>
        </w:rPr>
        <w:t xml:space="preserve"> with improved in-plan electrodes</w:t>
      </w:r>
      <w:r>
        <w:rPr>
          <w:rFonts w:ascii="AdvPTimes" w:hAnsi="AdvPTimes"/>
          <w:color w:val="000000"/>
        </w:rPr>
        <w:t xml:space="preserve"> in surface </w:t>
      </w:r>
      <w:r w:rsidR="007A2E86">
        <w:rPr>
          <w:rFonts w:ascii="AdvPTimes" w:hAnsi="AdvPTimes"/>
          <w:color w:val="000000"/>
        </w:rPr>
        <w:t xml:space="preserve">micromachining. </w:t>
      </w:r>
      <w:r>
        <w:rPr>
          <w:lang w:bidi="fa-IR"/>
        </w:rPr>
        <w:t xml:space="preserve">Mostly, one of the variations in overlapping area and air gap between fixed and movable electrodes are used to measure acceleration in capacitive accelerometer. While in proposed </w:t>
      </w:r>
      <w:r w:rsidR="007A2E86">
        <w:rPr>
          <w:lang w:bidi="fa-IR"/>
        </w:rPr>
        <w:t xml:space="preserve">in-plane </w:t>
      </w:r>
      <w:r>
        <w:rPr>
          <w:lang w:bidi="fa-IR"/>
        </w:rPr>
        <w:t xml:space="preserve">electrodes structure both variations in overlapping area and air gap between fixed and movable electrodes are used simultaneously to measure </w:t>
      </w:r>
      <w:r w:rsidRPr="0013459A">
        <w:t xml:space="preserve">XY </w:t>
      </w:r>
      <w:r>
        <w:t xml:space="preserve">acceleration </w:t>
      </w:r>
      <w:r>
        <w:rPr>
          <w:lang w:bidi="fa-IR"/>
        </w:rPr>
        <w:t>which cause an increment in output sensitivity.</w:t>
      </w:r>
      <w:r w:rsidR="007A2E86">
        <w:rPr>
          <w:lang w:bidi="fa-IR"/>
        </w:rPr>
        <w:t xml:space="preserve"> By using differential electrodes structure in capacitive accelerometer, output linearity and sensitivity will be increased and also the effects of noise will be decreased. </w:t>
      </w:r>
      <w:r>
        <w:rPr>
          <w:lang w:bidi="fa-IR"/>
        </w:rPr>
        <w:t xml:space="preserve"> </w:t>
      </w:r>
      <w:r w:rsidR="007A2E86">
        <w:rPr>
          <w:rFonts w:ascii="AdvPTimes" w:hAnsi="AdvPTimes"/>
          <w:color w:val="000000"/>
        </w:rPr>
        <w:t xml:space="preserve">Also in the proposed accelerometer, the proof mass is used as upper electrode to detect acceleration along z direction. </w:t>
      </w:r>
      <w:r>
        <w:rPr>
          <w:lang w:bidi="fa-IR"/>
        </w:rPr>
        <w:t xml:space="preserve"> </w:t>
      </w:r>
    </w:p>
    <w:p w:rsidR="00A86B83" w:rsidRPr="00477418" w:rsidRDefault="00A86B83" w:rsidP="00A86B83">
      <w:pPr>
        <w:pStyle w:val="Heading1"/>
      </w:pPr>
      <w:r w:rsidRPr="00477418">
        <w:t xml:space="preserve">Accelerometer </w:t>
      </w:r>
      <w:r>
        <w:t>S</w:t>
      </w:r>
      <w:r w:rsidRPr="00477418">
        <w:t>tructure</w:t>
      </w:r>
    </w:p>
    <w:p w:rsidR="00A86B83" w:rsidRDefault="005055A8" w:rsidP="00205FE0">
      <w:pPr>
        <w:pStyle w:val="BodyText"/>
      </w:pPr>
      <w:r w:rsidRPr="00477418">
        <w:t xml:space="preserve">The structure of proposed accelerometer is shown in </w:t>
      </w:r>
      <w:r>
        <w:t>Fig.</w:t>
      </w:r>
      <w:r w:rsidRPr="00477418">
        <w:t xml:space="preserve"> 1. As shown in this figure, the accelerometer structure consists of a simple movable cross shaped </w:t>
      </w:r>
      <w:r>
        <w:t>proof mass</w:t>
      </w:r>
      <w:r w:rsidRPr="00477418">
        <w:t xml:space="preserve"> which is surrounded by </w:t>
      </w:r>
      <w:r w:rsidR="00205FE0">
        <w:t xml:space="preserve">three capacitance groups in </w:t>
      </w:r>
      <w:r w:rsidRPr="00477418">
        <w:t xml:space="preserve">four </w:t>
      </w:r>
      <w:r w:rsidR="00205FE0">
        <w:t>quadrants</w:t>
      </w:r>
      <w:r w:rsidRPr="00477418">
        <w:t xml:space="preserve">. In </w:t>
      </w:r>
      <w:r>
        <w:t>Fig.</w:t>
      </w:r>
      <w:r w:rsidRPr="00477418">
        <w:t xml:space="preserve"> 1-(b),</w:t>
      </w:r>
      <w:r w:rsidRPr="00C849C9">
        <w:t xml:space="preserve"> </w:t>
      </w:r>
      <w:r w:rsidRPr="00477418">
        <w:t xml:space="preserve">fixed electrodes and movable electrodes </w:t>
      </w:r>
      <w:r>
        <w:t xml:space="preserve">connected to the </w:t>
      </w:r>
      <w:r w:rsidRPr="00477418">
        <w:t>movable mass are shown with red and blue colors</w:t>
      </w:r>
      <w:r>
        <w:t>,</w:t>
      </w:r>
      <w:r w:rsidRPr="00477418">
        <w:t xml:space="preserve"> respectively. </w:t>
      </w:r>
      <w:r>
        <w:t xml:space="preserve">Capacitances belong to first and third quarters only take part in acceleration measurement along x-direction. While </w:t>
      </w:r>
      <w:r w:rsidR="003D4303">
        <w:t>c</w:t>
      </w:r>
      <w:r>
        <w:t xml:space="preserve">apacitances belong to second and fourth quarters only take part in acceleration measurement along y-direction. </w:t>
      </w:r>
      <w:r w:rsidR="00A86B83" w:rsidRPr="00477418">
        <w:t>As well upper and bottom cross shaped electrodes are used together as fifth capacitance group to measure acceleration along z-direction.</w:t>
      </w:r>
    </w:p>
    <w:p w:rsidR="00370FD3" w:rsidRDefault="00A86B83" w:rsidP="00205FE0">
      <w:pPr>
        <w:pStyle w:val="BodyText"/>
      </w:pPr>
      <w:r w:rsidRPr="00477418">
        <w:t xml:space="preserve">As shown in </w:t>
      </w:r>
      <w:r w:rsidR="00205FE0">
        <w:t>Fig.</w:t>
      </w:r>
      <w:r w:rsidRPr="00477418">
        <w:t xml:space="preserve"> 2, capacitance variations in each quarters are done by simultaneous variations in overlapping area and air gap of electrodes, whereas variations in fifth capacitance group is done by only air gap variation. Differential electrodes </w:t>
      </w:r>
      <w:r w:rsidR="00F76D65">
        <w:t xml:space="preserve">improve </w:t>
      </w:r>
      <w:r w:rsidRPr="00477418">
        <w:t xml:space="preserve">sensitivity and output linearity of the accelerometer. </w:t>
      </w:r>
      <w:r w:rsidR="00830001">
        <w:t>In the proposed accelerometer only acceleration measurement along x and y directions are differential</w:t>
      </w:r>
      <w:r w:rsidRPr="00477418">
        <w:t xml:space="preserve">. </w:t>
      </w:r>
    </w:p>
    <w:p w:rsidR="00A86B83" w:rsidRDefault="00B121AC" w:rsidP="0030751F">
      <w:pPr>
        <w:pStyle w:val="BodyText"/>
        <w:keepNext/>
        <w:jc w:val="center"/>
      </w:pPr>
      <w:r>
        <w:rPr>
          <w:b/>
          <w:bCs/>
          <w:noProof/>
          <w:sz w:val="16"/>
          <w:szCs w:val="16"/>
        </w:rPr>
        <w:lastRenderedPageBreak/>
        <mc:AlternateContent>
          <mc:Choice Requires="wps">
            <w:drawing>
              <wp:anchor distT="0" distB="0" distL="114300" distR="114300" simplePos="0" relativeHeight="251658240" behindDoc="0" locked="0" layoutInCell="1" allowOverlap="1" wp14:anchorId="6FB3D1B4" wp14:editId="6080E551">
                <wp:simplePos x="0" y="0"/>
                <wp:positionH relativeFrom="column">
                  <wp:posOffset>1619885</wp:posOffset>
                </wp:positionH>
                <wp:positionV relativeFrom="paragraph">
                  <wp:posOffset>1628140</wp:posOffset>
                </wp:positionV>
                <wp:extent cx="377825" cy="266700"/>
                <wp:effectExtent l="0" t="0" r="22225" b="19050"/>
                <wp:wrapNone/>
                <wp:docPr id="17" name="Text Box 17"/>
                <wp:cNvGraphicFramePr/>
                <a:graphic xmlns:a="http://schemas.openxmlformats.org/drawingml/2006/main">
                  <a:graphicData uri="http://schemas.microsoft.com/office/word/2010/wordprocessingShape">
                    <wps:wsp>
                      <wps:cNvSpPr txBox="1"/>
                      <wps:spPr>
                        <a:xfrm>
                          <a:off x="0" y="0"/>
                          <a:ext cx="377825" cy="26670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FA7414" w:rsidRPr="00A61579" w:rsidRDefault="00FA7414">
                            <w:pPr>
                              <w:rPr>
                                <w:b/>
                                <w:bCs/>
                                <w:sz w:val="16"/>
                                <w:szCs w:val="16"/>
                              </w:rPr>
                            </w:pPr>
                            <w:r w:rsidRPr="00A61579">
                              <w:rPr>
                                <w:b/>
                                <w:bCs/>
                                <w:sz w:val="16"/>
                                <w:szCs w:val="16"/>
                              </w:rPr>
                              <w:t>(a)</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B3D1B4" id="Text Box 17" o:spid="_x0000_s1029" type="#_x0000_t202" style="position:absolute;left:0;text-align:left;margin-left:127.55pt;margin-top:128.2pt;width:29.75pt;height:2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uN7lQIAALoFAAAOAAAAZHJzL2Uyb0RvYy54bWysVE1PGzEQvVfqf7B8L5sESGjEBqUgqkoI&#10;UEPF2fHaiVXb49pOdtNf37F3NwmUC1Uvu/bMm/HMm4/Lq8ZoshU+KLAlHZ4MKBGWQ6XsqqQ/nm4/&#10;XVASIrMV02BFSXci0KvZxw+XtZuKEaxBV8ITdGLDtHYlXcfopkUR+FoYFk7ACYtKCd6wiFe/KirP&#10;avRudDEaDMZFDb5yHrgIAaU3rZLOsn8pBY8PUgYRiS4pxhbz1+fvMn2L2SWbrjxza8W7MNg/RGGY&#10;svjo3tUNi4xsvPrLlVHcQwAZTziYAqRUXOQcMJvh4FU2izVzIueC5AS3pyn8P7f8fvvoiaqwdhNK&#10;LDNYoyfRRPIFGoIi5Kd2YYqwhUNgbFCO2F4eUJjSbqQ36Y8JEdQj07s9u8kbR+HpZHIxOqeEo2o0&#10;Hk8Gmf3iYOx8iF8FGJIOJfVYvMwp296FiIEgtIektwJoVd0qrfMlNYy41p5sGZZaxxwiWrxAaUvq&#10;ko5PzwfZ8QtdbrmDh+XqDQ/oT9v0nMit1YWVCGqJyKe40yJhtP0uJFKb+XgjRsa5sPs4MzqhJGb0&#10;HsMOf4jqPcZtHmiRXwYb98ZGWfAtSy+prX72xMgWj4U5yjsdY7Nsck+d9n2yhGqH7eOhHcDg+K3C&#10;It+xEB+Zx4nDjsEtEh/wIzVgkaA7UbIG//stecLjIKCWkhonuKTh14Z5QYn+ZnFEPg/PztLI58vZ&#10;+WSEF3+sWR5r7MZcA3bOEPeV4/mY8FH3UunBPOOymadXUcUsx7dLGvvjdWz3Ci4rLubzDMIhdyze&#10;2YXjyXViObXwU/PMvOv6POKA3EM/62z6qt1bbLK0MN9EkCrPQuK5ZbXjHxdEHpFumaUNdHzPqMPK&#10;nf0BAAD//wMAUEsDBBQABgAIAAAAIQADS7XX4AAAAAsBAAAPAAAAZHJzL2Rvd25yZXYueG1sTI9N&#10;S8NAEIbvgv9hGcGb3aTdhhizKUERQQWxevG2zY5JMDsbsts2/fdOT3qbj4d3nik3sxvEAafQe9KQ&#10;LhIQSI23PbUaPj8eb3IQIRqyZvCEGk4YYFNdXpSmsP5I73jYxlZwCIXCaOhiHAspQ9OhM2HhRyTe&#10;ffvJmcjt1Eo7mSOHu0EukySTzvTEFzoz4n2Hzc927zQ8qy/zsIoveIo0v9X1Uz6q8Kr19dVc34GI&#10;OMc/GM76rA4VO+38nmwQg4blep0yei4yBYKJVaoyEDue3OYKZFXK/z9UvwAAAP//AwBQSwECLQAU&#10;AAYACAAAACEAtoM4kv4AAADhAQAAEwAAAAAAAAAAAAAAAAAAAAAAW0NvbnRlbnRfVHlwZXNdLnht&#10;bFBLAQItABQABgAIAAAAIQA4/SH/1gAAAJQBAAALAAAAAAAAAAAAAAAAAC8BAABfcmVscy8ucmVs&#10;c1BLAQItABQABgAIAAAAIQCnUuN7lQIAALoFAAAOAAAAAAAAAAAAAAAAAC4CAABkcnMvZTJvRG9j&#10;LnhtbFBLAQItABQABgAIAAAAIQADS7XX4AAAAAsBAAAPAAAAAAAAAAAAAAAAAO8EAABkcnMvZG93&#10;bnJldi54bWxQSwUGAAAAAAQABADzAAAA/AUAAAAA&#10;" fillcolor="white [3201]" strokecolor="white [3212]" strokeweight=".5pt">
                <v:textbox>
                  <w:txbxContent>
                    <w:p w:rsidR="00FA7414" w:rsidRPr="00A61579" w:rsidRDefault="00FA7414">
                      <w:pPr>
                        <w:rPr>
                          <w:b/>
                          <w:bCs/>
                          <w:sz w:val="16"/>
                          <w:szCs w:val="16"/>
                        </w:rPr>
                      </w:pPr>
                      <w:r w:rsidRPr="00A61579">
                        <w:rPr>
                          <w:b/>
                          <w:bCs/>
                          <w:sz w:val="16"/>
                          <w:szCs w:val="16"/>
                        </w:rPr>
                        <w:t>(a)</w:t>
                      </w:r>
                    </w:p>
                  </w:txbxContent>
                </v:textbox>
              </v:shape>
            </w:pict>
          </mc:Fallback>
        </mc:AlternateContent>
      </w:r>
      <w:r w:rsidR="0030751F">
        <w:rPr>
          <w:noProof/>
        </w:rPr>
        <w:drawing>
          <wp:inline distT="0" distB="0" distL="0" distR="0">
            <wp:extent cx="3196473" cy="1638300"/>
            <wp:effectExtent l="0" t="0" r="444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34ew.PNG"/>
                    <pic:cNvPicPr/>
                  </pic:nvPicPr>
                  <pic:blipFill>
                    <a:blip r:embed="rId14">
                      <a:extLst>
                        <a:ext uri="{28A0092B-C50C-407E-A947-70E740481C1C}">
                          <a14:useLocalDpi xmlns:a14="http://schemas.microsoft.com/office/drawing/2010/main" val="0"/>
                        </a:ext>
                      </a:extLst>
                    </a:blip>
                    <a:stretch>
                      <a:fillRect/>
                    </a:stretch>
                  </pic:blipFill>
                  <pic:spPr>
                    <a:xfrm>
                      <a:off x="0" y="0"/>
                      <a:ext cx="3200400" cy="1640313"/>
                    </a:xfrm>
                    <a:prstGeom prst="rect">
                      <a:avLst/>
                    </a:prstGeom>
                  </pic:spPr>
                </pic:pic>
              </a:graphicData>
            </a:graphic>
          </wp:inline>
        </w:drawing>
      </w:r>
    </w:p>
    <w:p w:rsidR="009C6816" w:rsidRDefault="009C6816" w:rsidP="00A86B83">
      <w:pPr>
        <w:pStyle w:val="Caption"/>
        <w:rPr>
          <w:b w:val="0"/>
          <w:bCs w:val="0"/>
          <w:sz w:val="16"/>
          <w:szCs w:val="16"/>
        </w:rPr>
      </w:pPr>
    </w:p>
    <w:p w:rsidR="0030751F" w:rsidRPr="0030751F" w:rsidRDefault="0030751F" w:rsidP="0030751F"/>
    <w:p w:rsidR="009C6816" w:rsidRDefault="00C0633B" w:rsidP="009C6816">
      <w:pPr>
        <w:pStyle w:val="Caption"/>
        <w:rPr>
          <w:b w:val="0"/>
          <w:bCs w:val="0"/>
          <w:sz w:val="16"/>
          <w:szCs w:val="16"/>
        </w:rPr>
      </w:pPr>
      <w:r>
        <w:rPr>
          <w:b w:val="0"/>
          <w:bCs w:val="0"/>
          <w:noProof/>
          <w:sz w:val="16"/>
          <w:szCs w:val="16"/>
        </w:rPr>
        <w:drawing>
          <wp:inline distT="0" distB="0" distL="0" distR="0">
            <wp:extent cx="3251945" cy="1598212"/>
            <wp:effectExtent l="0" t="0" r="571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bmp"/>
                    <pic:cNvPicPr/>
                  </pic:nvPicPr>
                  <pic:blipFill>
                    <a:blip r:embed="rId15">
                      <a:extLst>
                        <a:ext uri="{28A0092B-C50C-407E-A947-70E740481C1C}">
                          <a14:useLocalDpi xmlns:a14="http://schemas.microsoft.com/office/drawing/2010/main" val="0"/>
                        </a:ext>
                      </a:extLst>
                    </a:blip>
                    <a:stretch>
                      <a:fillRect/>
                    </a:stretch>
                  </pic:blipFill>
                  <pic:spPr>
                    <a:xfrm>
                      <a:off x="0" y="0"/>
                      <a:ext cx="3248103" cy="1596324"/>
                    </a:xfrm>
                    <a:prstGeom prst="rect">
                      <a:avLst/>
                    </a:prstGeom>
                  </pic:spPr>
                </pic:pic>
              </a:graphicData>
            </a:graphic>
          </wp:inline>
        </w:drawing>
      </w:r>
    </w:p>
    <w:p w:rsidR="009C6816" w:rsidRDefault="00B121AC" w:rsidP="00A86B83">
      <w:pPr>
        <w:pStyle w:val="Caption"/>
        <w:rPr>
          <w:b w:val="0"/>
          <w:bCs w:val="0"/>
          <w:sz w:val="16"/>
          <w:szCs w:val="16"/>
        </w:rPr>
      </w:pPr>
      <w:r>
        <w:rPr>
          <w:b w:val="0"/>
          <w:bCs w:val="0"/>
          <w:noProof/>
          <w:sz w:val="16"/>
          <w:szCs w:val="16"/>
        </w:rPr>
        <mc:AlternateContent>
          <mc:Choice Requires="wps">
            <w:drawing>
              <wp:anchor distT="0" distB="0" distL="114300" distR="114300" simplePos="0" relativeHeight="251659264" behindDoc="0" locked="0" layoutInCell="1" allowOverlap="1">
                <wp:simplePos x="0" y="0"/>
                <wp:positionH relativeFrom="column">
                  <wp:posOffset>1611630</wp:posOffset>
                </wp:positionH>
                <wp:positionV relativeFrom="paragraph">
                  <wp:posOffset>635</wp:posOffset>
                </wp:positionV>
                <wp:extent cx="390144" cy="231648"/>
                <wp:effectExtent l="0" t="0" r="10160" b="16510"/>
                <wp:wrapNone/>
                <wp:docPr id="18" name="Text Box 18"/>
                <wp:cNvGraphicFramePr/>
                <a:graphic xmlns:a="http://schemas.openxmlformats.org/drawingml/2006/main">
                  <a:graphicData uri="http://schemas.microsoft.com/office/word/2010/wordprocessingShape">
                    <wps:wsp>
                      <wps:cNvSpPr txBox="1"/>
                      <wps:spPr>
                        <a:xfrm>
                          <a:off x="0" y="0"/>
                          <a:ext cx="390144" cy="231648"/>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FA7414" w:rsidRPr="00A61579" w:rsidRDefault="00FA7414">
                            <w:pPr>
                              <w:rPr>
                                <w:b/>
                                <w:bCs/>
                                <w:sz w:val="16"/>
                                <w:szCs w:val="16"/>
                              </w:rPr>
                            </w:pPr>
                            <w:r w:rsidRPr="00A61579">
                              <w:rPr>
                                <w:b/>
                                <w:bCs/>
                                <w:sz w:val="16"/>
                                <w:szCs w:val="16"/>
                              </w:rPr>
                              <w:t>(b)</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8" o:spid="_x0000_s1030" type="#_x0000_t202" style="position:absolute;left:0;text-align:left;margin-left:126.9pt;margin-top:.05pt;width:30.7pt;height:18.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3ikwIAALoFAAAOAAAAZHJzL2Uyb0RvYy54bWysVE1PGzEQvVfqf7B8L5uEQEvEBqUgqkoI&#10;UKHi7HjtZFWvx7WdZNNfz7M3X1AuVL3s2jNvxjNvPs4v2sawpfKhJlvy/lGPM2UlVbWdlfzn4/Wn&#10;L5yFKGwlDFlV8rUK/GL88cP5yo3UgOZkKuUZnNgwWrmSz2N0o6IIcq4aEY7IKQulJt+IiKufFZUX&#10;K3hvTDHo9U6LFfnKeZIqBEivOiUfZ/9aKxnvtA4qMlNyxBbz1+fvNH2L8bkYzbxw81puwhD/EEUj&#10;aotHd66uRBRs4eu/XDW19BRIxyNJTUFa11LlHJBNv/cqm4e5cCrnAnKC29EU/p9bebu896yuUDtU&#10;yooGNXpUbWRfqWUQgZ+VCyPAHhyAsYUc2K08QJjSbrVv0h8JMejB9HrHbvImITw+6/WHQ84kVIPj&#10;/ukwey/2xs6H+E1Rw9Kh5B7Fy5yK5U2ICATQLSS9FcjU1XVtTL6khlGXxrOlQKlNzCHC4gXKWLYq&#10;+enxSS87fqHLLbf3MJ294QH+jE3Pqdxam7ASQR0R+RTXRiWMsT+UBrWZjzdiFFIqu4szoxNKI6P3&#10;GG7w+6jeY9zlAYv8Mtm4M25qS75j6SW11a8tMbrDozAHeadjbKdt7qnhtk+mVK3RPp66AQxOXtco&#10;8o0I8V54TBw6Blsk3uGjDaFItDlxNif/5y15wmMQoOVshQkuefi9EF5xZr5bjMgZui2NfL4MTz4P&#10;cPGHmumhxi6aS0Ln9LGvnMzHhI9mK9Wemicsm0l6FSphJd4uedweL2O3V7CspJpMMghD7kS8sQ9O&#10;JteJ5dTCj+2T8G7T5xEDckvbWRejV+3eYZOlpckikq7zLCSeO1Y3/GNB5BHZLLO0gQ7vGbVfueNn&#10;AAAA//8DAFBLAwQUAAYACAAAACEAhlyw+twAAAAHAQAADwAAAGRycy9kb3ducmV2LnhtbEyOQUvD&#10;QBCF74L/YRnBm900aUNJsylBEUGFYvXibZtMk2B2NmSnbfrvnZ709oZveO/LN5Pr1QnH0HkyMJ9F&#10;oJAqX3fUGPj6fH5YgQpsqba9JzRwwQCb4vYmt1ntz/SBpx03SkooZNZAyzxkWoeqRWfDzA9Iwg5+&#10;dJblHBtdj/Ys5a7XcRSl2tmOZKG1Az62WP3sjs7A6+LbPiX8hhemaVuWL6thEd6Nub+byjUoxon/&#10;nuGqL+pQiNPeH6kOqjcQLxNR5ytQgpP5Mga1l5CmoItc//cvfgEAAP//AwBQSwECLQAUAAYACAAA&#10;ACEAtoM4kv4AAADhAQAAEwAAAAAAAAAAAAAAAAAAAAAAW0NvbnRlbnRfVHlwZXNdLnhtbFBLAQIt&#10;ABQABgAIAAAAIQA4/SH/1gAAAJQBAAALAAAAAAAAAAAAAAAAAC8BAABfcmVscy8ucmVsc1BLAQIt&#10;ABQABgAIAAAAIQBiX/3ikwIAALoFAAAOAAAAAAAAAAAAAAAAAC4CAABkcnMvZTJvRG9jLnhtbFBL&#10;AQItABQABgAIAAAAIQCGXLD63AAAAAcBAAAPAAAAAAAAAAAAAAAAAO0EAABkcnMvZG93bnJldi54&#10;bWxQSwUGAAAAAAQABADzAAAA9gUAAAAA&#10;" fillcolor="white [3201]" strokecolor="white [3212]" strokeweight=".5pt">
                <v:textbox>
                  <w:txbxContent>
                    <w:p w:rsidR="00FA7414" w:rsidRPr="00A61579" w:rsidRDefault="00FA7414">
                      <w:pPr>
                        <w:rPr>
                          <w:b/>
                          <w:bCs/>
                          <w:sz w:val="16"/>
                          <w:szCs w:val="16"/>
                        </w:rPr>
                      </w:pPr>
                      <w:r w:rsidRPr="00A61579">
                        <w:rPr>
                          <w:b/>
                          <w:bCs/>
                          <w:sz w:val="16"/>
                          <w:szCs w:val="16"/>
                        </w:rPr>
                        <w:t>(b)</w:t>
                      </w:r>
                    </w:p>
                  </w:txbxContent>
                </v:textbox>
              </v:shape>
            </w:pict>
          </mc:Fallback>
        </mc:AlternateContent>
      </w:r>
    </w:p>
    <w:p w:rsidR="009C6816" w:rsidRDefault="009C6816" w:rsidP="00A86B83">
      <w:pPr>
        <w:pStyle w:val="Caption"/>
        <w:rPr>
          <w:b w:val="0"/>
          <w:bCs w:val="0"/>
          <w:sz w:val="16"/>
          <w:szCs w:val="16"/>
        </w:rPr>
      </w:pPr>
    </w:p>
    <w:p w:rsidR="00370FD3" w:rsidRPr="00370FD3" w:rsidRDefault="00A86B83" w:rsidP="005B6FDE">
      <w:pPr>
        <w:pStyle w:val="Caption"/>
        <w:ind w:left="-630" w:firstLine="630"/>
        <w:rPr>
          <w:b w:val="0"/>
          <w:bCs w:val="0"/>
          <w:sz w:val="16"/>
          <w:szCs w:val="16"/>
        </w:rPr>
      </w:pPr>
      <w:r w:rsidRPr="00EF5A46">
        <w:rPr>
          <w:b w:val="0"/>
          <w:bCs w:val="0"/>
          <w:sz w:val="16"/>
          <w:szCs w:val="16"/>
        </w:rPr>
        <w:t xml:space="preserve">Figure </w:t>
      </w:r>
      <w:r w:rsidRPr="00EF5A46">
        <w:rPr>
          <w:b w:val="0"/>
          <w:bCs w:val="0"/>
          <w:sz w:val="16"/>
          <w:szCs w:val="16"/>
        </w:rPr>
        <w:fldChar w:fldCharType="begin"/>
      </w:r>
      <w:r w:rsidRPr="00EF5A46">
        <w:rPr>
          <w:b w:val="0"/>
          <w:bCs w:val="0"/>
          <w:sz w:val="16"/>
          <w:szCs w:val="16"/>
        </w:rPr>
        <w:instrText xml:space="preserve"> SEQ Figure \* ARABIC </w:instrText>
      </w:r>
      <w:r w:rsidRPr="00EF5A46">
        <w:rPr>
          <w:b w:val="0"/>
          <w:bCs w:val="0"/>
          <w:sz w:val="16"/>
          <w:szCs w:val="16"/>
        </w:rPr>
        <w:fldChar w:fldCharType="separate"/>
      </w:r>
      <w:r w:rsidR="00404ABB">
        <w:rPr>
          <w:b w:val="0"/>
          <w:bCs w:val="0"/>
          <w:noProof/>
          <w:sz w:val="16"/>
          <w:szCs w:val="16"/>
        </w:rPr>
        <w:t>1</w:t>
      </w:r>
      <w:r w:rsidRPr="00EF5A46">
        <w:rPr>
          <w:b w:val="0"/>
          <w:bCs w:val="0"/>
          <w:sz w:val="16"/>
          <w:szCs w:val="16"/>
        </w:rPr>
        <w:fldChar w:fldCharType="end"/>
      </w:r>
      <w:r w:rsidRPr="00EF5A46">
        <w:rPr>
          <w:b w:val="0"/>
          <w:bCs w:val="0"/>
          <w:sz w:val="16"/>
          <w:szCs w:val="16"/>
        </w:rPr>
        <w:t>. General structure of proposed 3-axis accelerometer w</w:t>
      </w:r>
      <w:r w:rsidR="00B50454">
        <w:rPr>
          <w:b w:val="0"/>
          <w:bCs w:val="0"/>
          <w:sz w:val="16"/>
          <w:szCs w:val="16"/>
        </w:rPr>
        <w:t>ith (a) 3D view</w:t>
      </w:r>
      <w:r w:rsidR="005B6FDE">
        <w:rPr>
          <w:b w:val="0"/>
          <w:bCs w:val="0"/>
          <w:sz w:val="16"/>
          <w:szCs w:val="16"/>
        </w:rPr>
        <w:t xml:space="preserve"> </w:t>
      </w:r>
      <w:r w:rsidR="00D47CAB">
        <w:rPr>
          <w:b w:val="0"/>
          <w:bCs w:val="0"/>
          <w:sz w:val="16"/>
          <w:szCs w:val="16"/>
        </w:rPr>
        <w:t xml:space="preserve">with structure </w:t>
      </w:r>
      <w:r w:rsidRPr="00EF5A46">
        <w:rPr>
          <w:b w:val="0"/>
          <w:bCs w:val="0"/>
          <w:sz w:val="16"/>
          <w:szCs w:val="16"/>
        </w:rPr>
        <w:t>of electrodes and spri</w:t>
      </w:r>
      <w:r>
        <w:rPr>
          <w:b w:val="0"/>
          <w:bCs w:val="0"/>
          <w:sz w:val="16"/>
          <w:szCs w:val="16"/>
        </w:rPr>
        <w:t>ngs (b) 2D view for more clarit</w:t>
      </w:r>
      <w:r w:rsidR="003E7823">
        <w:rPr>
          <w:b w:val="0"/>
          <w:bCs w:val="0"/>
          <w:sz w:val="16"/>
          <w:szCs w:val="16"/>
        </w:rPr>
        <w:t>y</w:t>
      </w:r>
    </w:p>
    <w:p w:rsidR="00370FD3" w:rsidRDefault="00370FD3" w:rsidP="00370FD3">
      <w:pPr>
        <w:pStyle w:val="BodyText"/>
        <w:ind w:firstLine="0"/>
      </w:pPr>
      <w:r>
        <w:t xml:space="preserve">    </w:t>
      </w:r>
    </w:p>
    <w:p w:rsidR="00830001" w:rsidRPr="00477418" w:rsidRDefault="00AD57A1" w:rsidP="00AF1A1A">
      <w:pPr>
        <w:pStyle w:val="BodyText"/>
        <w:ind w:firstLine="0"/>
      </w:pPr>
      <w:r>
        <w:t xml:space="preserve">      </w:t>
      </w:r>
      <w:r w:rsidR="00AF1A1A">
        <w:t>As shown in Fig. 1, Accelerometer structure consists of some grooves that increase number of electrodes and sensitivity and also decrease damping effect.</w:t>
      </w:r>
      <w:r w:rsidR="00AF1A1A" w:rsidRPr="00370FD3">
        <w:t xml:space="preserve"> </w:t>
      </w:r>
      <w:r w:rsidR="00AF1A1A">
        <w:t xml:space="preserve">As well make it easy to etch sacrificial layer to release movable proof mass. </w:t>
      </w:r>
      <w:r w:rsidR="00370FD3">
        <w:t>Movable proof mass suspended by four folded springs to achieve verified in-plane and out-of-plane displacement</w:t>
      </w:r>
      <w:r w:rsidR="00830001">
        <w:t>.</w:t>
      </w:r>
    </w:p>
    <w:p w:rsidR="00A86B83" w:rsidRPr="00CB1404" w:rsidRDefault="00A86B83" w:rsidP="00A86B83">
      <w:pPr>
        <w:pStyle w:val="Heading1"/>
      </w:pPr>
      <w:r>
        <w:t>Theoty</w:t>
      </w:r>
    </w:p>
    <w:p w:rsidR="00E60D51" w:rsidRDefault="00205FE0" w:rsidP="0064675B">
      <w:pPr>
        <w:pStyle w:val="BodyText"/>
      </w:pPr>
      <w:r>
        <w:t xml:space="preserve">      </w:t>
      </w:r>
      <w:r>
        <w:t>As shown in Fig. 2, t</w:t>
      </w:r>
      <w:r w:rsidR="00A86B83">
        <w:t xml:space="preserve">here are fixed electrodes </w:t>
      </w:r>
      <w:r w:rsidR="001D0628">
        <w:t xml:space="preserve">of 1 and 2 </w:t>
      </w:r>
      <w:r w:rsidR="00A86B83">
        <w:t>with movable electrode</w:t>
      </w:r>
      <w:r w:rsidR="00B10ACF">
        <w:t>s</w:t>
      </w:r>
      <w:r w:rsidR="00A86B83">
        <w:t xml:space="preserve"> in first and third quarter that form </w:t>
      </w:r>
      <w:r w:rsidR="00E60D51">
        <w:t xml:space="preserve">differential capacitance </w:t>
      </w:r>
      <w:r w:rsidR="00A33E94">
        <w:t>pair</w:t>
      </w:r>
      <w:r w:rsidR="00A86B83">
        <w:t xml:space="preserve"> of C1 and C2</w:t>
      </w:r>
      <w:r w:rsidR="009709B9">
        <w:t xml:space="preserve"> that participate in acceleration measurement along x direction. </w:t>
      </w:r>
      <w:r w:rsidR="00A86B83">
        <w:t xml:space="preserve">Also there are fixed electrodes </w:t>
      </w:r>
      <w:r w:rsidR="001D0628">
        <w:t xml:space="preserve">of 3 and 4 </w:t>
      </w:r>
      <w:r w:rsidR="00A86B83">
        <w:t>with movable electrode</w:t>
      </w:r>
      <w:r w:rsidR="00B10ACF">
        <w:t>s</w:t>
      </w:r>
      <w:r w:rsidR="00A86B83">
        <w:t xml:space="preserve"> in second and fourth quarter that</w:t>
      </w:r>
      <w:r w:rsidR="009709B9">
        <w:t xml:space="preserve"> form </w:t>
      </w:r>
      <w:r w:rsidR="00A33E94">
        <w:t>differential capacitance pair</w:t>
      </w:r>
      <w:r w:rsidR="00E60D51">
        <w:t xml:space="preserve"> of </w:t>
      </w:r>
      <w:r w:rsidR="009709B9">
        <w:t>C3 and C4</w:t>
      </w:r>
      <w:r w:rsidR="009709B9" w:rsidRPr="009709B9">
        <w:t xml:space="preserve"> </w:t>
      </w:r>
      <w:r w:rsidR="009709B9">
        <w:t>that participate in acceleration measurement along y direction.</w:t>
      </w:r>
      <w:r w:rsidR="00A86B83">
        <w:t xml:space="preserve"> </w:t>
      </w:r>
      <w:r w:rsidR="00E60D51">
        <w:t>Fifth capacitance group participated in out-of-plane acceleration detection, consists of f</w:t>
      </w:r>
      <w:r w:rsidR="00863476">
        <w:t xml:space="preserve">ixed bottom cross shaped with </w:t>
      </w:r>
      <w:r w:rsidR="00E60D51">
        <w:t xml:space="preserve">movable </w:t>
      </w:r>
      <w:r w:rsidR="00863476">
        <w:t>upper cross</w:t>
      </w:r>
      <w:r w:rsidR="00E60D51">
        <w:t xml:space="preserve"> shaped electrode that fo</w:t>
      </w:r>
      <w:r>
        <w:t>rms capacitance of C5</w:t>
      </w:r>
      <w:r w:rsidR="00E60D51">
        <w:t xml:space="preserve">. </w:t>
      </w:r>
      <w:r w:rsidR="00A86B83">
        <w:t xml:space="preserve">Fixed electrodes in each of </w:t>
      </w:r>
      <w:r w:rsidR="0064675B">
        <w:t xml:space="preserve">three </w:t>
      </w:r>
      <w:r w:rsidR="00A86B83">
        <w:t xml:space="preserve">capacitance groups formed by same material and there is no electrical connection between them. </w:t>
      </w:r>
    </w:p>
    <w:p w:rsidR="006C63AE" w:rsidRDefault="00A86B83" w:rsidP="00205FE0">
      <w:pPr>
        <w:pStyle w:val="BodyText"/>
        <w:rPr>
          <w:lang w:bidi="fa-IR"/>
        </w:rPr>
      </w:pPr>
      <w:r>
        <w:t xml:space="preserve">By attention to </w:t>
      </w:r>
      <w:r w:rsidR="00205FE0">
        <w:t xml:space="preserve">Fig. 2 (a) and </w:t>
      </w:r>
      <w:r>
        <w:t xml:space="preserve">(b), when acceleration is applied </w:t>
      </w:r>
      <w:r w:rsidR="00A83B99">
        <w:t>along</w:t>
      </w:r>
      <w:r>
        <w:t xml:space="preserve"> x-direction (y-direction), movable electrode comes close to </w:t>
      </w:r>
      <w:r w:rsidR="008B00B2">
        <w:t>fixed electrode of 1</w:t>
      </w:r>
      <w:r w:rsidR="00286529">
        <w:t xml:space="preserve"> </w:t>
      </w:r>
      <w:r w:rsidR="008B00B2">
        <w:t xml:space="preserve">(3) </w:t>
      </w:r>
      <w:r>
        <w:t xml:space="preserve">and simultaneously keeps out from </w:t>
      </w:r>
      <w:r w:rsidR="008B00B2">
        <w:t>fixed electrode of 2</w:t>
      </w:r>
      <w:r w:rsidR="00286529">
        <w:t xml:space="preserve"> </w:t>
      </w:r>
      <w:r w:rsidR="008B00B2">
        <w:t xml:space="preserve">(4) </w:t>
      </w:r>
      <w:r w:rsidR="00607774">
        <w:t xml:space="preserve">. </w:t>
      </w:r>
      <w:r w:rsidR="00A83B99">
        <w:t>In this case, both variation</w:t>
      </w:r>
      <w:r w:rsidR="00B0487E">
        <w:t>s</w:t>
      </w:r>
      <w:r w:rsidR="00A83B99">
        <w:t xml:space="preserve"> </w:t>
      </w:r>
      <w:r w:rsidR="00B0487E">
        <w:t>between</w:t>
      </w:r>
      <w:r w:rsidR="00A83B99">
        <w:t xml:space="preserve"> air gap and overlapping area </w:t>
      </w:r>
      <w:r w:rsidR="00B0487E">
        <w:t>of fixed and movable electrodes will be occurred.</w:t>
      </w:r>
      <w:r>
        <w:t xml:space="preserve"> </w:t>
      </w:r>
    </w:p>
    <w:p w:rsidR="00A86B83" w:rsidRPr="0095133A" w:rsidRDefault="00C93F1F" w:rsidP="007A2E86">
      <w:pPr>
        <w:pStyle w:val="BodyText"/>
      </w:pPr>
      <w:r>
        <w:t>It must be said that capacitance groups in each quarters has the role of in-plane acceleration measurement and b</w:t>
      </w:r>
      <w:r w:rsidR="006C63AE">
        <w:t xml:space="preserve">y attention </w:t>
      </w:r>
      <w:r w:rsidR="006C63AE">
        <w:lastRenderedPageBreak/>
        <w:t xml:space="preserve">to </w:t>
      </w:r>
      <w:r w:rsidR="007A2E86">
        <w:t>F</w:t>
      </w:r>
      <w:r w:rsidR="006C63AE">
        <w:t xml:space="preserve">ig. 2, due to differential structure of </w:t>
      </w:r>
      <w:r>
        <w:t xml:space="preserve">these </w:t>
      </w:r>
      <w:r w:rsidR="006C63AE">
        <w:t>electrodes</w:t>
      </w:r>
      <w:r>
        <w:t>, they are not able to d</w:t>
      </w:r>
      <w:r w:rsidR="00863476">
        <w:t xml:space="preserve">etect out-of-plane acceleration and only fifth capacitance group participates in out-of-plane acceleration measurement. </w:t>
      </w:r>
      <w:r>
        <w:t xml:space="preserve"> When </w:t>
      </w:r>
      <w:r w:rsidR="00EF7A6B">
        <w:t>proof mass has the in-plane movement,</w:t>
      </w:r>
      <w:r w:rsidR="00EF7A6B" w:rsidRPr="00EF7A6B">
        <w:t xml:space="preserve"> </w:t>
      </w:r>
      <w:r w:rsidR="00EF7A6B">
        <w:t>b</w:t>
      </w:r>
      <w:r w:rsidR="00EF7A6B" w:rsidRPr="0095133A">
        <w:t xml:space="preserve">ecause </w:t>
      </w:r>
      <w:r w:rsidR="00EF7A6B">
        <w:t xml:space="preserve">the fixed bottom cross shaped electrode is considered wider than movable proof mass (see </w:t>
      </w:r>
      <w:r w:rsidR="007A2E86">
        <w:t>F</w:t>
      </w:r>
      <w:r w:rsidR="00EF7A6B">
        <w:t>ig.</w:t>
      </w:r>
      <w:r w:rsidR="007D08D0">
        <w:t xml:space="preserve"> 2(b)</w:t>
      </w:r>
      <w:r w:rsidR="00EF7A6B">
        <w:t xml:space="preserve">), there is no capacitance variation </w:t>
      </w:r>
      <w:r w:rsidR="00863476">
        <w:t>in fifth capacitance group.</w:t>
      </w:r>
    </w:p>
    <w:p w:rsidR="00A86B83" w:rsidRDefault="0014004D" w:rsidP="00A86B83">
      <w:pPr>
        <w:pStyle w:val="Heading2"/>
      </w:pPr>
      <w:r>
        <w:t>In-plane acceleration measurement</w:t>
      </w:r>
    </w:p>
    <w:p w:rsidR="0014004D" w:rsidRDefault="0014004D" w:rsidP="0014004D">
      <w:pPr>
        <w:pStyle w:val="BodyText"/>
      </w:pPr>
      <w:r>
        <w:t>For a capacitor plate, the capacitance and its change against small displacement are written as:</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720"/>
      </w:tblGrid>
      <w:tr w:rsidR="0014004D" w:rsidTr="00FA7414">
        <w:tc>
          <w:tcPr>
            <w:tcW w:w="3780" w:type="dxa"/>
          </w:tcPr>
          <w:p w:rsidR="0014004D" w:rsidRPr="008A029A" w:rsidRDefault="0014004D" w:rsidP="00FA7414">
            <w:pPr>
              <w:pStyle w:val="BodyText"/>
              <w:ind w:firstLine="0"/>
              <w:rPr>
                <w:sz w:val="18"/>
                <w:szCs w:val="18"/>
              </w:rPr>
            </w:pPr>
            <m:oMathPara>
              <m:oMathParaPr>
                <m:jc m:val="left"/>
              </m:oMathParaPr>
              <m:oMath>
                <m:r>
                  <w:rPr>
                    <w:rFonts w:ascii="Cambria Math" w:hAnsi="Cambria Math"/>
                    <w:sz w:val="18"/>
                    <w:szCs w:val="18"/>
                  </w:rPr>
                  <m:t>C=</m:t>
                </m:r>
                <m:f>
                  <m:fPr>
                    <m:ctrlPr>
                      <w:rPr>
                        <w:rFonts w:ascii="Cambria Math" w:hAnsi="Cambria Math"/>
                        <w:i/>
                        <w:sz w:val="18"/>
                        <w:szCs w:val="18"/>
                      </w:rPr>
                    </m:ctrlPr>
                  </m:fPr>
                  <m:num>
                    <m:sSub>
                      <m:sSubPr>
                        <m:ctrlPr>
                          <w:rPr>
                            <w:rFonts w:ascii="Cambria Math" w:hAnsi="Cambria Math"/>
                            <w:i/>
                            <w:sz w:val="18"/>
                            <w:szCs w:val="18"/>
                            <w:lang w:bidi="fa-IR"/>
                          </w:rPr>
                        </m:ctrlPr>
                      </m:sSubPr>
                      <m:e>
                        <m:r>
                          <w:rPr>
                            <w:rFonts w:ascii="Cambria Math" w:hAnsi="Cambria Math"/>
                            <w:sz w:val="18"/>
                            <w:szCs w:val="18"/>
                            <w:lang w:bidi="fa-IR"/>
                          </w:rPr>
                          <m:t>ε</m:t>
                        </m:r>
                      </m:e>
                      <m:sub>
                        <m:r>
                          <w:rPr>
                            <w:rFonts w:ascii="Cambria Math" w:hAnsi="Cambria Math"/>
                            <w:sz w:val="18"/>
                            <w:szCs w:val="18"/>
                            <w:lang w:bidi="fa-IR"/>
                          </w:rPr>
                          <m:t>0</m:t>
                        </m:r>
                      </m:sub>
                    </m:sSub>
                    <m:r>
                      <w:rPr>
                        <w:rFonts w:ascii="Cambria Math" w:hAnsi="Cambria Math"/>
                        <w:sz w:val="18"/>
                        <w:szCs w:val="18"/>
                        <w:lang w:bidi="fa-IR"/>
                      </w:rPr>
                      <m:t>lw</m:t>
                    </m:r>
                  </m:num>
                  <m:den>
                    <m:r>
                      <w:rPr>
                        <w:rFonts w:ascii="Cambria Math" w:hAnsi="Cambria Math"/>
                        <w:sz w:val="18"/>
                        <w:szCs w:val="18"/>
                      </w:rPr>
                      <m:t>d</m:t>
                    </m:r>
                  </m:den>
                </m:f>
                <m:r>
                  <w:rPr>
                    <w:rFonts w:ascii="Cambria Math" w:hAnsi="Cambria Math"/>
                    <w:sz w:val="18"/>
                    <w:szCs w:val="18"/>
                  </w:rPr>
                  <m:t>,      ∆C=</m:t>
                </m:r>
                <m:f>
                  <m:fPr>
                    <m:ctrlPr>
                      <w:rPr>
                        <w:rFonts w:ascii="Cambria Math" w:hAnsi="Cambria Math"/>
                        <w:i/>
                        <w:sz w:val="18"/>
                        <w:szCs w:val="18"/>
                      </w:rPr>
                    </m:ctrlPr>
                  </m:fPr>
                  <m:num>
                    <m:sSub>
                      <m:sSubPr>
                        <m:ctrlPr>
                          <w:rPr>
                            <w:rFonts w:ascii="Cambria Math" w:hAnsi="Cambria Math"/>
                            <w:i/>
                            <w:sz w:val="18"/>
                            <w:szCs w:val="18"/>
                            <w:lang w:bidi="fa-IR"/>
                          </w:rPr>
                        </m:ctrlPr>
                      </m:sSubPr>
                      <m:e>
                        <m:r>
                          <w:rPr>
                            <w:rFonts w:ascii="Cambria Math" w:hAnsi="Cambria Math"/>
                            <w:sz w:val="18"/>
                            <w:szCs w:val="18"/>
                            <w:lang w:bidi="fa-IR"/>
                          </w:rPr>
                          <m:t>ε</m:t>
                        </m:r>
                      </m:e>
                      <m:sub>
                        <m:r>
                          <w:rPr>
                            <w:rFonts w:ascii="Cambria Math" w:hAnsi="Cambria Math"/>
                            <w:sz w:val="18"/>
                            <w:szCs w:val="18"/>
                            <w:lang w:bidi="fa-IR"/>
                          </w:rPr>
                          <m:t>0</m:t>
                        </m:r>
                      </m:sub>
                    </m:sSub>
                    <m:r>
                      <w:rPr>
                        <w:rFonts w:ascii="Cambria Math" w:hAnsi="Cambria Math"/>
                        <w:sz w:val="18"/>
                        <w:szCs w:val="18"/>
                        <w:lang w:bidi="fa-IR"/>
                      </w:rPr>
                      <m:t>w</m:t>
                    </m:r>
                  </m:num>
                  <m:den>
                    <m:r>
                      <w:rPr>
                        <w:rFonts w:ascii="Cambria Math" w:hAnsi="Cambria Math"/>
                        <w:sz w:val="18"/>
                        <w:szCs w:val="18"/>
                      </w:rPr>
                      <m:t>d</m:t>
                    </m:r>
                  </m:den>
                </m:f>
                <m:r>
                  <w:rPr>
                    <w:rFonts w:ascii="Cambria Math" w:hAnsi="Cambria Math"/>
                    <w:sz w:val="18"/>
                    <w:szCs w:val="18"/>
                  </w:rPr>
                  <m:t>∆l+</m:t>
                </m:r>
                <m:f>
                  <m:fPr>
                    <m:ctrlPr>
                      <w:rPr>
                        <w:rFonts w:ascii="Cambria Math" w:hAnsi="Cambria Math"/>
                        <w:i/>
                        <w:sz w:val="18"/>
                        <w:szCs w:val="18"/>
                      </w:rPr>
                    </m:ctrlPr>
                  </m:fPr>
                  <m:num>
                    <m:sSub>
                      <m:sSubPr>
                        <m:ctrlPr>
                          <w:rPr>
                            <w:rFonts w:ascii="Cambria Math" w:hAnsi="Cambria Math"/>
                            <w:i/>
                            <w:sz w:val="18"/>
                            <w:szCs w:val="18"/>
                            <w:lang w:bidi="fa-IR"/>
                          </w:rPr>
                        </m:ctrlPr>
                      </m:sSubPr>
                      <m:e>
                        <m:r>
                          <w:rPr>
                            <w:rFonts w:ascii="Cambria Math" w:hAnsi="Cambria Math"/>
                            <w:sz w:val="18"/>
                            <w:szCs w:val="18"/>
                            <w:lang w:bidi="fa-IR"/>
                          </w:rPr>
                          <m:t>ε</m:t>
                        </m:r>
                      </m:e>
                      <m:sub>
                        <m:r>
                          <w:rPr>
                            <w:rFonts w:ascii="Cambria Math" w:hAnsi="Cambria Math"/>
                            <w:sz w:val="18"/>
                            <w:szCs w:val="18"/>
                            <w:lang w:bidi="fa-IR"/>
                          </w:rPr>
                          <m:t>0</m:t>
                        </m:r>
                      </m:sub>
                    </m:sSub>
                    <m:r>
                      <w:rPr>
                        <w:rFonts w:ascii="Cambria Math" w:hAnsi="Cambria Math"/>
                        <w:sz w:val="18"/>
                        <w:szCs w:val="18"/>
                        <w:lang w:bidi="fa-IR"/>
                      </w:rPr>
                      <m:t>l</m:t>
                    </m:r>
                  </m:num>
                  <m:den>
                    <m:r>
                      <w:rPr>
                        <w:rFonts w:ascii="Cambria Math" w:hAnsi="Cambria Math"/>
                        <w:sz w:val="18"/>
                        <w:szCs w:val="18"/>
                      </w:rPr>
                      <m:t>d</m:t>
                    </m:r>
                  </m:den>
                </m:f>
                <m:r>
                  <w:rPr>
                    <w:rFonts w:ascii="Cambria Math" w:hAnsi="Cambria Math"/>
                    <w:sz w:val="18"/>
                    <w:szCs w:val="18"/>
                  </w:rPr>
                  <m:t>∆w-</m:t>
                </m:r>
                <m:f>
                  <m:fPr>
                    <m:ctrlPr>
                      <w:rPr>
                        <w:rFonts w:ascii="Cambria Math" w:hAnsi="Cambria Math"/>
                        <w:i/>
                        <w:sz w:val="18"/>
                        <w:szCs w:val="18"/>
                      </w:rPr>
                    </m:ctrlPr>
                  </m:fPr>
                  <m:num>
                    <m:sSub>
                      <m:sSubPr>
                        <m:ctrlPr>
                          <w:rPr>
                            <w:rFonts w:ascii="Cambria Math" w:hAnsi="Cambria Math"/>
                            <w:i/>
                            <w:sz w:val="18"/>
                            <w:szCs w:val="18"/>
                            <w:lang w:bidi="fa-IR"/>
                          </w:rPr>
                        </m:ctrlPr>
                      </m:sSubPr>
                      <m:e>
                        <m:r>
                          <w:rPr>
                            <w:rFonts w:ascii="Cambria Math" w:hAnsi="Cambria Math"/>
                            <w:sz w:val="18"/>
                            <w:szCs w:val="18"/>
                            <w:lang w:bidi="fa-IR"/>
                          </w:rPr>
                          <m:t>ε</m:t>
                        </m:r>
                      </m:e>
                      <m:sub>
                        <m:r>
                          <w:rPr>
                            <w:rFonts w:ascii="Cambria Math" w:hAnsi="Cambria Math"/>
                            <w:sz w:val="18"/>
                            <w:szCs w:val="18"/>
                            <w:lang w:bidi="fa-IR"/>
                          </w:rPr>
                          <m:t>0</m:t>
                        </m:r>
                      </m:sub>
                    </m:sSub>
                    <m:r>
                      <w:rPr>
                        <w:rFonts w:ascii="Cambria Math" w:hAnsi="Cambria Math"/>
                        <w:sz w:val="18"/>
                        <w:szCs w:val="18"/>
                        <w:lang w:bidi="fa-IR"/>
                      </w:rPr>
                      <m:t>lw</m:t>
                    </m:r>
                  </m:num>
                  <m:den>
                    <m:sSup>
                      <m:sSupPr>
                        <m:ctrlPr>
                          <w:rPr>
                            <w:rFonts w:ascii="Cambria Math" w:hAnsi="Cambria Math"/>
                            <w:i/>
                            <w:sz w:val="18"/>
                            <w:szCs w:val="18"/>
                          </w:rPr>
                        </m:ctrlPr>
                      </m:sSupPr>
                      <m:e>
                        <m:r>
                          <w:rPr>
                            <w:rFonts w:ascii="Cambria Math" w:hAnsi="Cambria Math"/>
                            <w:sz w:val="18"/>
                            <w:szCs w:val="18"/>
                          </w:rPr>
                          <m:t>d</m:t>
                        </m:r>
                      </m:e>
                      <m:sup>
                        <m:r>
                          <w:rPr>
                            <w:rFonts w:ascii="Cambria Math" w:hAnsi="Cambria Math"/>
                            <w:sz w:val="18"/>
                            <w:szCs w:val="18"/>
                          </w:rPr>
                          <m:t>2</m:t>
                        </m:r>
                      </m:sup>
                    </m:sSup>
                  </m:den>
                </m:f>
                <m:r>
                  <w:rPr>
                    <w:rFonts w:ascii="Cambria Math" w:hAnsi="Cambria Math"/>
                    <w:sz w:val="18"/>
                    <w:szCs w:val="18"/>
                  </w:rPr>
                  <m:t>∆d</m:t>
                </m:r>
              </m:oMath>
            </m:oMathPara>
          </w:p>
        </w:tc>
        <w:tc>
          <w:tcPr>
            <w:tcW w:w="720" w:type="dxa"/>
          </w:tcPr>
          <w:p w:rsidR="0014004D" w:rsidRDefault="0014004D" w:rsidP="00FA7414">
            <w:pPr>
              <w:pStyle w:val="BodyText"/>
              <w:spacing w:line="24" w:lineRule="auto"/>
              <w:ind w:firstLine="0"/>
              <w:rPr>
                <w:sz w:val="18"/>
                <w:szCs w:val="18"/>
              </w:rPr>
            </w:pPr>
          </w:p>
          <w:p w:rsidR="0014004D" w:rsidRPr="008A029A" w:rsidRDefault="0014004D" w:rsidP="00FA7414">
            <w:pPr>
              <w:pStyle w:val="BodyText"/>
              <w:ind w:firstLine="0"/>
              <w:jc w:val="right"/>
              <w:rPr>
                <w:sz w:val="18"/>
                <w:szCs w:val="18"/>
              </w:rPr>
            </w:pPr>
            <w:r>
              <w:rPr>
                <w:sz w:val="18"/>
                <w:szCs w:val="18"/>
              </w:rPr>
              <w:t xml:space="preserve">  </w:t>
            </w:r>
            <w:r w:rsidRPr="008A029A">
              <w:rPr>
                <w:sz w:val="18"/>
                <w:szCs w:val="18"/>
              </w:rPr>
              <w:t>(1)</w:t>
            </w:r>
          </w:p>
        </w:tc>
      </w:tr>
    </w:tbl>
    <w:p w:rsidR="0014004D" w:rsidRDefault="0014004D" w:rsidP="0014004D">
      <w:pPr>
        <w:pStyle w:val="BodyText"/>
      </w:pPr>
      <w:r>
        <w:t xml:space="preserve">Where, </w:t>
      </w:r>
      <m:oMath>
        <m:sSub>
          <m:sSubPr>
            <m:ctrlPr>
              <w:rPr>
                <w:rFonts w:ascii="Cambria Math" w:hAnsi="Cambria Math"/>
              </w:rPr>
            </m:ctrlPr>
          </m:sSubPr>
          <m:e>
            <m:r>
              <w:rPr>
                <w:rFonts w:ascii="Cambria Math" w:hAnsi="Cambria Math"/>
              </w:rPr>
              <m:t>ε</m:t>
            </m:r>
          </m:e>
          <m:sub>
            <m:r>
              <m:rPr>
                <m:sty m:val="p"/>
              </m:rPr>
              <w:rPr>
                <w:rFonts w:ascii="Cambria Math" w:hAnsi="Cambria Math"/>
              </w:rPr>
              <m:t>0</m:t>
            </m:r>
          </m:sub>
        </m:sSub>
      </m:oMath>
      <w:r w:rsidRPr="006D5F2B">
        <w:fldChar w:fldCharType="begin"/>
      </w:r>
      <w:r w:rsidRPr="006D5F2B">
        <w:instrText xml:space="preserve"> QUOTE </w:instrText>
      </w:r>
      <m:oMath>
        <m:sSub>
          <m:sSubPr>
            <m:ctrlPr>
              <w:rPr>
                <w:rFonts w:ascii="Cambria Math" w:hAnsi="Cambria Math"/>
              </w:rPr>
            </m:ctrlPr>
          </m:sSubPr>
          <m:e>
            <m:r>
              <m:rPr>
                <m:sty m:val="p"/>
              </m:rPr>
              <w:rPr>
                <w:rFonts w:ascii="Cambria Math" w:hAnsi="Cambria Math"/>
              </w:rPr>
              <m:t>ε</m:t>
            </m:r>
          </m:e>
          <m:sub>
            <m:r>
              <m:rPr>
                <m:sty m:val="p"/>
              </m:rPr>
              <w:rPr>
                <w:rFonts w:ascii="Cambria Math" w:hAnsi="Cambria Math"/>
              </w:rPr>
              <m:t>0</m:t>
            </m:r>
          </m:sub>
        </m:sSub>
      </m:oMath>
      <w:r w:rsidRPr="006D5F2B">
        <w:instrText xml:space="preserve"> </w:instrText>
      </w:r>
      <w:r w:rsidRPr="006D5F2B">
        <w:fldChar w:fldCharType="end"/>
      </w:r>
      <w:r>
        <w:t xml:space="preserve"> is vacuum permittivity, and </w:t>
      </w:r>
      <w:r w:rsidRPr="00F57C7A">
        <w:rPr>
          <w:i/>
          <w:iCs/>
        </w:rPr>
        <w:t>l</w:t>
      </w:r>
      <w:r>
        <w:t xml:space="preserve">, </w:t>
      </w:r>
      <w:r>
        <w:rPr>
          <w:i/>
          <w:iCs/>
        </w:rPr>
        <w:t>w</w:t>
      </w:r>
      <w:r>
        <w:t xml:space="preserve"> and </w:t>
      </w:r>
      <w:proofErr w:type="spellStart"/>
      <w:r w:rsidRPr="00F57C7A">
        <w:rPr>
          <w:i/>
          <w:iCs/>
        </w:rPr>
        <w:t>d</w:t>
      </w:r>
      <w:r>
        <w:t xml:space="preserve"> are</w:t>
      </w:r>
      <w:proofErr w:type="spellEnd"/>
      <w:r>
        <w:t xml:space="preserve"> length, width and </w:t>
      </w:r>
      <w:r w:rsidR="002842A3">
        <w:t xml:space="preserve">air </w:t>
      </w:r>
      <w:r>
        <w:t xml:space="preserve">gap of electrodes, respectively. </w:t>
      </w:r>
    </w:p>
    <w:p w:rsidR="0014004D" w:rsidRDefault="0014004D" w:rsidP="00E135A3">
      <w:pPr>
        <w:pStyle w:val="BodyText"/>
        <w:rPr>
          <w:rtl/>
          <w:lang w:bidi="fa-IR"/>
        </w:rPr>
      </w:pPr>
      <w:r>
        <w:t xml:space="preserve">When </w:t>
      </w:r>
      <w:r w:rsidR="00E135A3">
        <w:t>acceleration is applied along x-direction</w:t>
      </w:r>
      <w:r>
        <w:rPr>
          <w:lang w:bidi="fa-IR"/>
        </w:rPr>
        <w:t>, only capacitances of C1 and C2</w:t>
      </w:r>
      <w:r w:rsidR="00E135A3">
        <w:rPr>
          <w:lang w:bidi="fa-IR"/>
        </w:rPr>
        <w:t xml:space="preserve"> </w:t>
      </w:r>
      <w:r>
        <w:rPr>
          <w:lang w:bidi="fa-IR"/>
        </w:rPr>
        <w:t xml:space="preserve">belong to first and third quarters will be varied. The capacitance variations of C1 </w:t>
      </w:r>
      <w:r w:rsidR="00FA7414">
        <w:rPr>
          <w:lang w:bidi="fa-IR"/>
        </w:rPr>
        <w:t>and</w:t>
      </w:r>
      <w:r>
        <w:rPr>
          <w:lang w:bidi="fa-IR"/>
        </w:rPr>
        <w:t xml:space="preserve"> C</w:t>
      </w:r>
      <w:r w:rsidR="00FA7414">
        <w:rPr>
          <w:lang w:bidi="fa-IR"/>
        </w:rPr>
        <w:t>2</w:t>
      </w:r>
      <w:r w:rsidRPr="00886F1C">
        <w:t xml:space="preserve"> </w:t>
      </w:r>
      <w:r>
        <w:t xml:space="preserve">based on the assumption that acceleration is applied to </w:t>
      </w:r>
      <w:r w:rsidR="00FA7414">
        <w:t>±</w:t>
      </w:r>
      <w:r w:rsidR="00E135A3">
        <w:t>x-direction</w:t>
      </w:r>
      <w:r w:rsidR="00E135A3">
        <w:rPr>
          <w:lang w:bidi="fa-IR"/>
        </w:rPr>
        <w:t xml:space="preserve"> </w:t>
      </w:r>
      <w:r>
        <w:rPr>
          <w:lang w:bidi="fa-IR"/>
        </w:rPr>
        <w:t>are derived as:</w:t>
      </w:r>
      <w:r>
        <w:t xml:space="preserve"> </w:t>
      </w:r>
    </w:p>
    <w:tbl>
      <w:tblPr>
        <w:tblStyle w:val="TableGrid"/>
        <w:tblW w:w="467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535"/>
      </w:tblGrid>
      <w:tr w:rsidR="0014004D" w:rsidTr="00FA7414">
        <w:tc>
          <w:tcPr>
            <w:tcW w:w="4140" w:type="dxa"/>
          </w:tcPr>
          <w:p w:rsidR="0014004D" w:rsidRPr="0065072A" w:rsidRDefault="004137D8" w:rsidP="005D1B12">
            <w:pPr>
              <w:pStyle w:val="BodyText"/>
              <w:ind w:firstLine="0"/>
              <w:rPr>
                <w:sz w:val="18"/>
                <w:szCs w:val="18"/>
                <w:lang w:bidi="fa-IR"/>
              </w:rPr>
            </w:pPr>
            <m:oMathPara>
              <m:oMathParaPr>
                <m:jc m:val="left"/>
              </m:oMathParaPr>
              <m:oMath>
                <m:sSub>
                  <m:sSubPr>
                    <m:ctrlPr>
                      <w:rPr>
                        <w:rFonts w:ascii="Cambria Math" w:hAnsi="Cambria Math"/>
                        <w:i/>
                        <w:sz w:val="18"/>
                        <w:szCs w:val="18"/>
                        <w:lang w:bidi="fa-IR"/>
                      </w:rPr>
                    </m:ctrlPr>
                  </m:sSubPr>
                  <m:e>
                    <m:r>
                      <w:rPr>
                        <w:rFonts w:ascii="Cambria Math" w:hAnsi="Cambria Math"/>
                        <w:sz w:val="18"/>
                        <w:szCs w:val="18"/>
                        <w:lang w:bidi="fa-IR"/>
                      </w:rPr>
                      <m:t>∆C</m:t>
                    </m:r>
                  </m:e>
                  <m:sub>
                    <m:r>
                      <w:rPr>
                        <w:rFonts w:ascii="Cambria Math" w:hAnsi="Cambria Math"/>
                        <w:sz w:val="18"/>
                        <w:szCs w:val="18"/>
                        <w:lang w:bidi="fa-IR"/>
                      </w:rPr>
                      <m:t>1</m:t>
                    </m:r>
                  </m:sub>
                </m:sSub>
                <m:r>
                  <w:rPr>
                    <w:rFonts w:ascii="Cambria Math" w:hAnsi="Cambria Math"/>
                    <w:sz w:val="18"/>
                    <w:szCs w:val="18"/>
                    <w:lang w:bidi="fa-IR"/>
                  </w:rPr>
                  <m:t>=</m:t>
                </m:r>
                <m:sSub>
                  <m:sSubPr>
                    <m:ctrlPr>
                      <w:rPr>
                        <w:rFonts w:ascii="Cambria Math" w:hAnsi="Cambria Math"/>
                        <w:i/>
                        <w:sz w:val="18"/>
                        <w:szCs w:val="18"/>
                        <w:lang w:bidi="fa-IR"/>
                      </w:rPr>
                    </m:ctrlPr>
                  </m:sSubPr>
                  <m:e>
                    <m:r>
                      <w:rPr>
                        <w:rFonts w:ascii="Cambria Math" w:hAnsi="Cambria Math"/>
                        <w:sz w:val="18"/>
                        <w:szCs w:val="18"/>
                        <w:lang w:bidi="fa-IR"/>
                      </w:rPr>
                      <m:t>-∆C</m:t>
                    </m:r>
                  </m:e>
                  <m:sub>
                    <m:r>
                      <w:rPr>
                        <w:rFonts w:ascii="Cambria Math" w:hAnsi="Cambria Math"/>
                        <w:sz w:val="18"/>
                        <w:szCs w:val="18"/>
                        <w:lang w:bidi="fa-IR"/>
                      </w:rPr>
                      <m:t>2</m:t>
                    </m:r>
                  </m:sub>
                </m:sSub>
                <m:r>
                  <w:rPr>
                    <w:rFonts w:ascii="Cambria Math" w:hAnsi="Cambria Math"/>
                    <w:sz w:val="18"/>
                    <w:szCs w:val="18"/>
                    <w:lang w:bidi="fa-IR"/>
                  </w:rPr>
                  <m:t>=±</m:t>
                </m:r>
                <m:f>
                  <m:fPr>
                    <m:ctrlPr>
                      <w:rPr>
                        <w:rFonts w:ascii="Cambria Math" w:hAnsi="Cambria Math"/>
                        <w:i/>
                        <w:sz w:val="18"/>
                        <w:szCs w:val="18"/>
                        <w:lang w:bidi="fa-IR"/>
                      </w:rPr>
                    </m:ctrlPr>
                  </m:fPr>
                  <m:num>
                    <m:r>
                      <w:rPr>
                        <w:rFonts w:ascii="Cambria Math" w:hAnsi="Cambria Math"/>
                        <w:sz w:val="18"/>
                        <w:szCs w:val="18"/>
                        <w:lang w:bidi="fa-IR"/>
                      </w:rPr>
                      <m:t>k</m:t>
                    </m:r>
                    <m:sSub>
                      <m:sSubPr>
                        <m:ctrlPr>
                          <w:rPr>
                            <w:rFonts w:ascii="Cambria Math" w:hAnsi="Cambria Math"/>
                            <w:i/>
                            <w:sz w:val="18"/>
                            <w:szCs w:val="18"/>
                            <w:lang w:bidi="fa-IR"/>
                          </w:rPr>
                        </m:ctrlPr>
                      </m:sSubPr>
                      <m:e>
                        <m:r>
                          <w:rPr>
                            <w:rFonts w:ascii="Cambria Math" w:hAnsi="Cambria Math"/>
                            <w:sz w:val="18"/>
                            <w:szCs w:val="18"/>
                            <w:lang w:bidi="fa-IR"/>
                          </w:rPr>
                          <m:t>ε</m:t>
                        </m:r>
                      </m:e>
                      <m:sub>
                        <m:r>
                          <w:rPr>
                            <w:rFonts w:ascii="Cambria Math" w:hAnsi="Cambria Math"/>
                            <w:sz w:val="18"/>
                            <w:szCs w:val="18"/>
                            <w:lang w:bidi="fa-IR"/>
                          </w:rPr>
                          <m:t>0</m:t>
                        </m:r>
                      </m:sub>
                    </m:sSub>
                    <m:r>
                      <w:rPr>
                        <w:rFonts w:ascii="Cambria Math" w:hAnsi="Cambria Math"/>
                        <w:sz w:val="18"/>
                        <w:szCs w:val="18"/>
                        <w:lang w:bidi="fa-IR"/>
                      </w:rPr>
                      <m:t>l</m:t>
                    </m:r>
                  </m:num>
                  <m:den>
                    <m:r>
                      <w:rPr>
                        <w:rFonts w:ascii="Cambria Math" w:hAnsi="Cambria Math"/>
                        <w:sz w:val="18"/>
                        <w:szCs w:val="18"/>
                        <w:lang w:bidi="fa-IR"/>
                      </w:rPr>
                      <m:t>d</m:t>
                    </m:r>
                  </m:den>
                </m:f>
                <m:d>
                  <m:dPr>
                    <m:ctrlPr>
                      <w:rPr>
                        <w:rFonts w:ascii="Cambria Math" w:hAnsi="Cambria Math"/>
                        <w:i/>
                        <w:sz w:val="18"/>
                        <w:szCs w:val="18"/>
                        <w:lang w:bidi="fa-IR"/>
                      </w:rPr>
                    </m:ctrlPr>
                  </m:dPr>
                  <m:e>
                    <m:r>
                      <w:rPr>
                        <w:rFonts w:ascii="Cambria Math" w:hAnsi="Cambria Math"/>
                        <w:sz w:val="18"/>
                        <w:szCs w:val="18"/>
                        <w:lang w:bidi="fa-IR"/>
                      </w:rPr>
                      <m:t>∆x</m:t>
                    </m:r>
                  </m:e>
                </m:d>
                <m:r>
                  <w:rPr>
                    <w:rFonts w:ascii="Cambria Math" w:hAnsi="Cambria Math"/>
                    <w:sz w:val="18"/>
                    <w:szCs w:val="18"/>
                    <w:lang w:bidi="fa-IR"/>
                  </w:rPr>
                  <m:t>±</m:t>
                </m:r>
                <m:f>
                  <m:fPr>
                    <m:ctrlPr>
                      <w:rPr>
                        <w:rFonts w:ascii="Cambria Math" w:hAnsi="Cambria Math"/>
                        <w:i/>
                        <w:sz w:val="18"/>
                        <w:szCs w:val="18"/>
                        <w:lang w:bidi="fa-IR"/>
                      </w:rPr>
                    </m:ctrlPr>
                  </m:fPr>
                  <m:num>
                    <m:r>
                      <w:rPr>
                        <w:rFonts w:ascii="Cambria Math" w:hAnsi="Cambria Math"/>
                        <w:sz w:val="18"/>
                        <w:szCs w:val="18"/>
                        <w:lang w:bidi="fa-IR"/>
                      </w:rPr>
                      <m:t>k</m:t>
                    </m:r>
                    <m:sSub>
                      <m:sSubPr>
                        <m:ctrlPr>
                          <w:rPr>
                            <w:rFonts w:ascii="Cambria Math" w:hAnsi="Cambria Math"/>
                            <w:i/>
                            <w:sz w:val="18"/>
                            <w:szCs w:val="18"/>
                            <w:lang w:bidi="fa-IR"/>
                          </w:rPr>
                        </m:ctrlPr>
                      </m:sSubPr>
                      <m:e>
                        <m:r>
                          <w:rPr>
                            <w:rFonts w:ascii="Cambria Math" w:hAnsi="Cambria Math"/>
                            <w:sz w:val="18"/>
                            <w:szCs w:val="18"/>
                            <w:lang w:bidi="fa-IR"/>
                          </w:rPr>
                          <m:t>ε</m:t>
                        </m:r>
                      </m:e>
                      <m:sub>
                        <m:r>
                          <w:rPr>
                            <w:rFonts w:ascii="Cambria Math" w:hAnsi="Cambria Math"/>
                            <w:sz w:val="18"/>
                            <w:szCs w:val="18"/>
                            <w:lang w:bidi="fa-IR"/>
                          </w:rPr>
                          <m:t>0</m:t>
                        </m:r>
                      </m:sub>
                    </m:sSub>
                    <m:r>
                      <w:rPr>
                        <w:rFonts w:ascii="Cambria Math" w:hAnsi="Cambria Math"/>
                        <w:sz w:val="18"/>
                        <w:szCs w:val="18"/>
                        <w:lang w:bidi="fa-IR"/>
                      </w:rPr>
                      <m:t>lh</m:t>
                    </m:r>
                  </m:num>
                  <m:den>
                    <m:sSup>
                      <m:sSupPr>
                        <m:ctrlPr>
                          <w:rPr>
                            <w:rFonts w:ascii="Cambria Math" w:hAnsi="Cambria Math"/>
                            <w:i/>
                            <w:sz w:val="18"/>
                            <w:szCs w:val="18"/>
                            <w:lang w:bidi="fa-IR"/>
                          </w:rPr>
                        </m:ctrlPr>
                      </m:sSupPr>
                      <m:e>
                        <m:r>
                          <w:rPr>
                            <w:rFonts w:ascii="Cambria Math" w:hAnsi="Cambria Math"/>
                            <w:sz w:val="18"/>
                            <w:szCs w:val="18"/>
                            <w:lang w:bidi="fa-IR"/>
                          </w:rPr>
                          <m:t>d</m:t>
                        </m:r>
                      </m:e>
                      <m:sup>
                        <m:r>
                          <w:rPr>
                            <w:rFonts w:ascii="Cambria Math" w:hAnsi="Cambria Math"/>
                            <w:sz w:val="18"/>
                            <w:szCs w:val="18"/>
                            <w:lang w:bidi="fa-IR"/>
                          </w:rPr>
                          <m:t>2</m:t>
                        </m:r>
                      </m:sup>
                    </m:sSup>
                  </m:den>
                </m:f>
                <m:r>
                  <w:rPr>
                    <w:rFonts w:ascii="Cambria Math" w:hAnsi="Cambria Math"/>
                    <w:sz w:val="18"/>
                    <w:szCs w:val="18"/>
                    <w:lang w:bidi="fa-IR"/>
                  </w:rPr>
                  <m:t>(∆x)</m:t>
                </m:r>
              </m:oMath>
            </m:oMathPara>
          </w:p>
        </w:tc>
        <w:tc>
          <w:tcPr>
            <w:tcW w:w="535" w:type="dxa"/>
          </w:tcPr>
          <w:p w:rsidR="0014004D" w:rsidRPr="0065072A" w:rsidRDefault="0014004D" w:rsidP="00FA7414">
            <w:pPr>
              <w:pStyle w:val="BodyText"/>
              <w:ind w:firstLine="0"/>
              <w:jc w:val="left"/>
              <w:rPr>
                <w:sz w:val="18"/>
                <w:szCs w:val="18"/>
                <w:lang w:bidi="fa-IR"/>
              </w:rPr>
            </w:pPr>
            <w:r w:rsidRPr="0065072A">
              <w:rPr>
                <w:sz w:val="18"/>
                <w:szCs w:val="18"/>
                <w:lang w:bidi="fa-IR"/>
              </w:rPr>
              <w:t>(</w:t>
            </w:r>
            <w:r>
              <w:rPr>
                <w:sz w:val="18"/>
                <w:szCs w:val="18"/>
                <w:lang w:bidi="fa-IR"/>
              </w:rPr>
              <w:t>2</w:t>
            </w:r>
            <w:r w:rsidRPr="0065072A">
              <w:rPr>
                <w:sz w:val="18"/>
                <w:szCs w:val="18"/>
                <w:lang w:bidi="fa-IR"/>
              </w:rPr>
              <w:t>)</w:t>
            </w:r>
          </w:p>
        </w:tc>
      </w:tr>
    </w:tbl>
    <w:p w:rsidR="00F64C8B" w:rsidRDefault="0014004D" w:rsidP="00F64C8B">
      <w:pPr>
        <w:pStyle w:val="BodyText"/>
      </w:pPr>
      <w:r>
        <w:t>Where, k</w:t>
      </w:r>
      <w:r w:rsidRPr="006D5F2B">
        <w:t xml:space="preserve"> </w:t>
      </w:r>
      <w:r>
        <w:t>is</w:t>
      </w:r>
      <w:r w:rsidRPr="006D5F2B">
        <w:t xml:space="preserve"> the number of movable electrodes in first and third quarter</w:t>
      </w:r>
      <w:r>
        <w:t>s</w:t>
      </w:r>
      <w:r w:rsidRPr="006D5F2B">
        <w:t>.</w:t>
      </w:r>
      <w:r>
        <w:t xml:space="preserve"> </w:t>
      </w:r>
      <w:r w:rsidR="00FA7414">
        <w:t xml:space="preserve">Because of differential structure of electrodes, output capacitance is derived by </w:t>
      </w:r>
      <w:r w:rsidR="00F64C8B">
        <w:t xml:space="preserve">subtracting C2 from C1. </w:t>
      </w:r>
    </w:p>
    <w:p w:rsidR="00F64C8B" w:rsidRDefault="004137D8" w:rsidP="007D08D0">
      <w:pPr>
        <w:pStyle w:val="BodyText"/>
        <w:ind w:firstLine="0"/>
      </w:pPr>
      <m:oMath>
        <m:sSub>
          <m:sSubPr>
            <m:ctrlPr>
              <w:rPr>
                <w:rFonts w:ascii="Cambria Math" w:hAnsi="Cambria Math"/>
                <w:i/>
                <w:sz w:val="18"/>
                <w:szCs w:val="18"/>
                <w:lang w:bidi="fa-IR"/>
              </w:rPr>
            </m:ctrlPr>
          </m:sSubPr>
          <m:e>
            <m:r>
              <w:rPr>
                <w:rFonts w:ascii="Cambria Math" w:hAnsi="Cambria Math"/>
                <w:sz w:val="18"/>
                <w:szCs w:val="18"/>
                <w:lang w:bidi="fa-IR"/>
              </w:rPr>
              <m:t>∆C</m:t>
            </m:r>
          </m:e>
          <m:sub>
            <m:r>
              <w:rPr>
                <w:rFonts w:ascii="Cambria Math" w:hAnsi="Cambria Math"/>
                <w:sz w:val="18"/>
                <w:szCs w:val="18"/>
                <w:lang w:bidi="fa-IR"/>
              </w:rPr>
              <m:t>X</m:t>
            </m:r>
          </m:sub>
        </m:sSub>
        <m:r>
          <w:rPr>
            <w:rFonts w:ascii="Cambria Math" w:hAnsi="Cambria Math"/>
            <w:sz w:val="18"/>
            <w:szCs w:val="18"/>
            <w:lang w:bidi="fa-IR"/>
          </w:rPr>
          <m:t>=</m:t>
        </m:r>
        <m:sSub>
          <m:sSubPr>
            <m:ctrlPr>
              <w:rPr>
                <w:rFonts w:ascii="Cambria Math" w:hAnsi="Cambria Math"/>
                <w:i/>
                <w:sz w:val="18"/>
                <w:szCs w:val="18"/>
                <w:lang w:bidi="fa-IR"/>
              </w:rPr>
            </m:ctrlPr>
          </m:sSubPr>
          <m:e>
            <m:r>
              <w:rPr>
                <w:rFonts w:ascii="Cambria Math" w:hAnsi="Cambria Math"/>
                <w:sz w:val="18"/>
                <w:szCs w:val="18"/>
                <w:lang w:bidi="fa-IR"/>
              </w:rPr>
              <m:t>∆C</m:t>
            </m:r>
          </m:e>
          <m:sub>
            <m:r>
              <w:rPr>
                <w:rFonts w:ascii="Cambria Math" w:hAnsi="Cambria Math"/>
                <w:sz w:val="18"/>
                <w:szCs w:val="18"/>
                <w:lang w:bidi="fa-IR"/>
              </w:rPr>
              <m:t>1</m:t>
            </m:r>
          </m:sub>
        </m:sSub>
        <m:r>
          <w:rPr>
            <w:rFonts w:ascii="Cambria Math" w:hAnsi="Cambria Math"/>
            <w:sz w:val="18"/>
            <w:szCs w:val="18"/>
            <w:lang w:bidi="fa-IR"/>
          </w:rPr>
          <m:t>-</m:t>
        </m:r>
        <m:sSub>
          <m:sSubPr>
            <m:ctrlPr>
              <w:rPr>
                <w:rFonts w:ascii="Cambria Math" w:hAnsi="Cambria Math"/>
                <w:i/>
                <w:sz w:val="18"/>
                <w:szCs w:val="18"/>
                <w:lang w:bidi="fa-IR"/>
              </w:rPr>
            </m:ctrlPr>
          </m:sSubPr>
          <m:e>
            <m:r>
              <w:rPr>
                <w:rFonts w:ascii="Cambria Math" w:hAnsi="Cambria Math"/>
                <w:sz w:val="18"/>
                <w:szCs w:val="18"/>
                <w:lang w:bidi="fa-IR"/>
              </w:rPr>
              <m:t>∆C</m:t>
            </m:r>
          </m:e>
          <m:sub>
            <m:r>
              <w:rPr>
                <w:rFonts w:ascii="Cambria Math" w:hAnsi="Cambria Math"/>
                <w:sz w:val="18"/>
                <w:szCs w:val="18"/>
                <w:lang w:bidi="fa-IR"/>
              </w:rPr>
              <m:t>2</m:t>
            </m:r>
          </m:sub>
        </m:sSub>
        <m:r>
          <w:rPr>
            <w:rFonts w:ascii="Cambria Math" w:hAnsi="Cambria Math"/>
            <w:sz w:val="18"/>
            <w:szCs w:val="18"/>
            <w:lang w:bidi="fa-IR"/>
          </w:rPr>
          <m:t>=±2k</m:t>
        </m:r>
        <m:sSub>
          <m:sSubPr>
            <m:ctrlPr>
              <w:rPr>
                <w:rFonts w:ascii="Cambria Math" w:hAnsi="Cambria Math"/>
                <w:i/>
                <w:sz w:val="18"/>
                <w:szCs w:val="18"/>
                <w:lang w:bidi="fa-IR"/>
              </w:rPr>
            </m:ctrlPr>
          </m:sSubPr>
          <m:e>
            <m:r>
              <w:rPr>
                <w:rFonts w:ascii="Cambria Math" w:hAnsi="Cambria Math"/>
                <w:sz w:val="18"/>
                <w:szCs w:val="18"/>
                <w:lang w:bidi="fa-IR"/>
              </w:rPr>
              <m:t>ε</m:t>
            </m:r>
          </m:e>
          <m:sub>
            <m:r>
              <w:rPr>
                <w:rFonts w:ascii="Cambria Math" w:hAnsi="Cambria Math"/>
                <w:sz w:val="18"/>
                <w:szCs w:val="18"/>
                <w:lang w:bidi="fa-IR"/>
              </w:rPr>
              <m:t>0</m:t>
            </m:r>
          </m:sub>
        </m:sSub>
        <m:r>
          <w:rPr>
            <w:rFonts w:ascii="Cambria Math" w:hAnsi="Cambria Math"/>
            <w:sz w:val="18"/>
            <w:szCs w:val="18"/>
            <w:lang w:bidi="fa-IR"/>
          </w:rPr>
          <m:t>l(</m:t>
        </m:r>
        <m:f>
          <m:fPr>
            <m:ctrlPr>
              <w:rPr>
                <w:rFonts w:ascii="Cambria Math" w:hAnsi="Cambria Math"/>
                <w:i/>
                <w:sz w:val="18"/>
                <w:szCs w:val="18"/>
                <w:lang w:bidi="fa-IR"/>
              </w:rPr>
            </m:ctrlPr>
          </m:fPr>
          <m:num>
            <m:r>
              <w:rPr>
                <w:rFonts w:ascii="Cambria Math" w:hAnsi="Cambria Math"/>
                <w:sz w:val="18"/>
                <w:szCs w:val="18"/>
                <w:lang w:bidi="fa-IR"/>
              </w:rPr>
              <m:t>1</m:t>
            </m:r>
          </m:num>
          <m:den>
            <m:r>
              <w:rPr>
                <w:rFonts w:ascii="Cambria Math" w:hAnsi="Cambria Math"/>
                <w:sz w:val="18"/>
                <w:szCs w:val="18"/>
                <w:lang w:bidi="fa-IR"/>
              </w:rPr>
              <m:t>d</m:t>
            </m:r>
          </m:den>
        </m:f>
        <m:r>
          <w:rPr>
            <w:rFonts w:ascii="Cambria Math" w:hAnsi="Cambria Math"/>
            <w:sz w:val="18"/>
            <w:szCs w:val="18"/>
            <w:lang w:bidi="fa-IR"/>
          </w:rPr>
          <m:t>+</m:t>
        </m:r>
        <m:f>
          <m:fPr>
            <m:ctrlPr>
              <w:rPr>
                <w:rFonts w:ascii="Cambria Math" w:hAnsi="Cambria Math"/>
                <w:i/>
                <w:sz w:val="18"/>
                <w:szCs w:val="18"/>
                <w:lang w:bidi="fa-IR"/>
              </w:rPr>
            </m:ctrlPr>
          </m:fPr>
          <m:num>
            <m:r>
              <w:rPr>
                <w:rFonts w:ascii="Cambria Math" w:hAnsi="Cambria Math"/>
                <w:sz w:val="18"/>
                <w:szCs w:val="18"/>
                <w:lang w:bidi="fa-IR"/>
              </w:rPr>
              <m:t>h</m:t>
            </m:r>
          </m:num>
          <m:den>
            <m:sSup>
              <m:sSupPr>
                <m:ctrlPr>
                  <w:rPr>
                    <w:rFonts w:ascii="Cambria Math" w:hAnsi="Cambria Math"/>
                    <w:i/>
                    <w:sz w:val="18"/>
                    <w:szCs w:val="18"/>
                    <w:lang w:bidi="fa-IR"/>
                  </w:rPr>
                </m:ctrlPr>
              </m:sSupPr>
              <m:e>
                <m:r>
                  <w:rPr>
                    <w:rFonts w:ascii="Cambria Math" w:hAnsi="Cambria Math"/>
                    <w:sz w:val="18"/>
                    <w:szCs w:val="18"/>
                    <w:lang w:bidi="fa-IR"/>
                  </w:rPr>
                  <m:t>d</m:t>
                </m:r>
              </m:e>
              <m:sup>
                <m:r>
                  <w:rPr>
                    <w:rFonts w:ascii="Cambria Math" w:hAnsi="Cambria Math"/>
                    <w:sz w:val="18"/>
                    <w:szCs w:val="18"/>
                    <w:lang w:bidi="fa-IR"/>
                  </w:rPr>
                  <m:t>2</m:t>
                </m:r>
              </m:sup>
            </m:sSup>
          </m:den>
        </m:f>
        <m:r>
          <w:rPr>
            <w:rFonts w:ascii="Cambria Math" w:hAnsi="Cambria Math"/>
            <w:sz w:val="18"/>
            <w:szCs w:val="18"/>
            <w:lang w:bidi="fa-IR"/>
          </w:rPr>
          <m:t>)∆x</m:t>
        </m:r>
      </m:oMath>
      <w:r w:rsidR="00F64C8B">
        <w:rPr>
          <w:sz w:val="17"/>
          <w:szCs w:val="18"/>
          <w:lang w:bidi="fa-IR"/>
        </w:rPr>
        <w:t xml:space="preserve">      </w:t>
      </w:r>
      <w:r w:rsidR="007D08D0">
        <w:rPr>
          <w:sz w:val="17"/>
          <w:szCs w:val="18"/>
          <w:lang w:bidi="fa-IR"/>
        </w:rPr>
        <w:t xml:space="preserve">                      </w:t>
      </w:r>
      <w:r w:rsidR="00F64C8B">
        <w:rPr>
          <w:sz w:val="17"/>
          <w:szCs w:val="18"/>
          <w:lang w:bidi="fa-IR"/>
        </w:rPr>
        <w:t xml:space="preserve"> (</w:t>
      </w:r>
      <w:r w:rsidR="007D08D0">
        <w:rPr>
          <w:sz w:val="17"/>
          <w:szCs w:val="18"/>
          <w:lang w:bidi="fa-IR"/>
        </w:rPr>
        <w:t>3</w:t>
      </w:r>
      <w:r w:rsidR="00F64C8B">
        <w:rPr>
          <w:sz w:val="17"/>
          <w:szCs w:val="18"/>
          <w:lang w:bidi="fa-IR"/>
        </w:rPr>
        <w:t>)</w:t>
      </w:r>
    </w:p>
    <w:p w:rsidR="00F64C8B" w:rsidRDefault="00F64C8B" w:rsidP="00E135A3">
      <w:pPr>
        <w:pStyle w:val="BodyText"/>
      </w:pPr>
      <w:r>
        <w:t>Similarly, when</w:t>
      </w:r>
      <w:r w:rsidR="002842A3">
        <w:t xml:space="preserve"> acceleration is applied </w:t>
      </w:r>
      <w:proofErr w:type="gramStart"/>
      <w:r w:rsidR="002842A3">
        <w:t xml:space="preserve">along </w:t>
      </w:r>
      <w:r>
        <w:t xml:space="preserve"> </w:t>
      </w:r>
      <w:r w:rsidR="002842A3">
        <w:t>y</w:t>
      </w:r>
      <w:proofErr w:type="gramEnd"/>
      <w:r w:rsidR="002842A3">
        <w:t>-</w:t>
      </w:r>
      <w:r>
        <w:t>direction</w:t>
      </w:r>
      <w:r>
        <w:rPr>
          <w:lang w:bidi="fa-IR"/>
        </w:rPr>
        <w:t xml:space="preserve">, only </w:t>
      </w:r>
      <w:r w:rsidR="000245E5">
        <w:rPr>
          <w:lang w:bidi="fa-IR"/>
        </w:rPr>
        <w:t>differential capacitance pairs</w:t>
      </w:r>
      <w:r>
        <w:rPr>
          <w:lang w:bidi="fa-IR"/>
        </w:rPr>
        <w:t xml:space="preserve"> of C3 and C4 belong to second and fourth</w:t>
      </w:r>
      <w:r w:rsidR="00E135A3">
        <w:rPr>
          <w:lang w:bidi="fa-IR"/>
        </w:rPr>
        <w:t xml:space="preserve"> quarters will be varied and output capacitance is derived in same way as x-direction. </w:t>
      </w:r>
      <w:r>
        <w:rPr>
          <w:lang w:bidi="fa-IR"/>
        </w:rPr>
        <w:t xml:space="preserve"> </w:t>
      </w:r>
    </w:p>
    <w:p w:rsidR="00E135A3" w:rsidRDefault="004137D8" w:rsidP="007D08D0">
      <w:pPr>
        <w:pStyle w:val="BodyText"/>
        <w:ind w:firstLine="0"/>
      </w:pPr>
      <m:oMath>
        <m:sSub>
          <m:sSubPr>
            <m:ctrlPr>
              <w:rPr>
                <w:rFonts w:ascii="Cambria Math" w:hAnsi="Cambria Math"/>
                <w:i/>
                <w:sz w:val="18"/>
                <w:szCs w:val="18"/>
                <w:lang w:bidi="fa-IR"/>
              </w:rPr>
            </m:ctrlPr>
          </m:sSubPr>
          <m:e>
            <m:r>
              <w:rPr>
                <w:rFonts w:ascii="Cambria Math" w:hAnsi="Cambria Math"/>
                <w:sz w:val="18"/>
                <w:szCs w:val="18"/>
                <w:lang w:bidi="fa-IR"/>
              </w:rPr>
              <m:t>∆C</m:t>
            </m:r>
          </m:e>
          <m:sub>
            <m:r>
              <w:rPr>
                <w:rFonts w:ascii="Cambria Math" w:hAnsi="Cambria Math"/>
                <w:sz w:val="18"/>
                <w:szCs w:val="18"/>
                <w:lang w:bidi="fa-IR"/>
              </w:rPr>
              <m:t>Y</m:t>
            </m:r>
          </m:sub>
        </m:sSub>
        <m:r>
          <w:rPr>
            <w:rFonts w:ascii="Cambria Math" w:hAnsi="Cambria Math"/>
            <w:sz w:val="18"/>
            <w:szCs w:val="18"/>
            <w:lang w:bidi="fa-IR"/>
          </w:rPr>
          <m:t>=</m:t>
        </m:r>
        <m:sSub>
          <m:sSubPr>
            <m:ctrlPr>
              <w:rPr>
                <w:rFonts w:ascii="Cambria Math" w:hAnsi="Cambria Math"/>
                <w:i/>
                <w:sz w:val="18"/>
                <w:szCs w:val="18"/>
                <w:lang w:bidi="fa-IR"/>
              </w:rPr>
            </m:ctrlPr>
          </m:sSubPr>
          <m:e>
            <m:r>
              <w:rPr>
                <w:rFonts w:ascii="Cambria Math" w:hAnsi="Cambria Math"/>
                <w:sz w:val="18"/>
                <w:szCs w:val="18"/>
                <w:lang w:bidi="fa-IR"/>
              </w:rPr>
              <m:t>∆C</m:t>
            </m:r>
          </m:e>
          <m:sub>
            <m:r>
              <w:rPr>
                <w:rFonts w:ascii="Cambria Math" w:hAnsi="Cambria Math"/>
                <w:sz w:val="18"/>
                <w:szCs w:val="18"/>
                <w:lang w:bidi="fa-IR"/>
              </w:rPr>
              <m:t>3</m:t>
            </m:r>
          </m:sub>
        </m:sSub>
        <m:r>
          <w:rPr>
            <w:rFonts w:ascii="Cambria Math" w:hAnsi="Cambria Math"/>
            <w:sz w:val="18"/>
            <w:szCs w:val="18"/>
            <w:lang w:bidi="fa-IR"/>
          </w:rPr>
          <m:t>-</m:t>
        </m:r>
        <m:sSub>
          <m:sSubPr>
            <m:ctrlPr>
              <w:rPr>
                <w:rFonts w:ascii="Cambria Math" w:hAnsi="Cambria Math"/>
                <w:i/>
                <w:sz w:val="18"/>
                <w:szCs w:val="18"/>
                <w:lang w:bidi="fa-IR"/>
              </w:rPr>
            </m:ctrlPr>
          </m:sSubPr>
          <m:e>
            <m:r>
              <w:rPr>
                <w:rFonts w:ascii="Cambria Math" w:hAnsi="Cambria Math"/>
                <w:sz w:val="18"/>
                <w:szCs w:val="18"/>
                <w:lang w:bidi="fa-IR"/>
              </w:rPr>
              <m:t>∆C</m:t>
            </m:r>
          </m:e>
          <m:sub>
            <m:r>
              <w:rPr>
                <w:rFonts w:ascii="Cambria Math" w:hAnsi="Cambria Math"/>
                <w:sz w:val="18"/>
                <w:szCs w:val="18"/>
                <w:lang w:bidi="fa-IR"/>
              </w:rPr>
              <m:t>4</m:t>
            </m:r>
          </m:sub>
        </m:sSub>
        <m:r>
          <w:rPr>
            <w:rFonts w:ascii="Cambria Math" w:hAnsi="Cambria Math"/>
            <w:sz w:val="18"/>
            <w:szCs w:val="18"/>
            <w:lang w:bidi="fa-IR"/>
          </w:rPr>
          <m:t>=±2k</m:t>
        </m:r>
        <m:sSub>
          <m:sSubPr>
            <m:ctrlPr>
              <w:rPr>
                <w:rFonts w:ascii="Cambria Math" w:hAnsi="Cambria Math"/>
                <w:i/>
                <w:sz w:val="18"/>
                <w:szCs w:val="18"/>
                <w:lang w:bidi="fa-IR"/>
              </w:rPr>
            </m:ctrlPr>
          </m:sSubPr>
          <m:e>
            <m:r>
              <w:rPr>
                <w:rFonts w:ascii="Cambria Math" w:hAnsi="Cambria Math"/>
                <w:sz w:val="18"/>
                <w:szCs w:val="18"/>
                <w:lang w:bidi="fa-IR"/>
              </w:rPr>
              <m:t>ε</m:t>
            </m:r>
          </m:e>
          <m:sub>
            <m:r>
              <w:rPr>
                <w:rFonts w:ascii="Cambria Math" w:hAnsi="Cambria Math"/>
                <w:sz w:val="18"/>
                <w:szCs w:val="18"/>
                <w:lang w:bidi="fa-IR"/>
              </w:rPr>
              <m:t>0</m:t>
            </m:r>
          </m:sub>
        </m:sSub>
        <m:r>
          <w:rPr>
            <w:rFonts w:ascii="Cambria Math" w:hAnsi="Cambria Math"/>
            <w:sz w:val="18"/>
            <w:szCs w:val="18"/>
            <w:lang w:bidi="fa-IR"/>
          </w:rPr>
          <m:t>l(</m:t>
        </m:r>
        <m:f>
          <m:fPr>
            <m:ctrlPr>
              <w:rPr>
                <w:rFonts w:ascii="Cambria Math" w:hAnsi="Cambria Math"/>
                <w:i/>
                <w:sz w:val="18"/>
                <w:szCs w:val="18"/>
                <w:lang w:bidi="fa-IR"/>
              </w:rPr>
            </m:ctrlPr>
          </m:fPr>
          <m:num>
            <m:r>
              <w:rPr>
                <w:rFonts w:ascii="Cambria Math" w:hAnsi="Cambria Math"/>
                <w:sz w:val="18"/>
                <w:szCs w:val="18"/>
                <w:lang w:bidi="fa-IR"/>
              </w:rPr>
              <m:t>1</m:t>
            </m:r>
          </m:num>
          <m:den>
            <m:r>
              <w:rPr>
                <w:rFonts w:ascii="Cambria Math" w:hAnsi="Cambria Math"/>
                <w:sz w:val="18"/>
                <w:szCs w:val="18"/>
                <w:lang w:bidi="fa-IR"/>
              </w:rPr>
              <m:t>d</m:t>
            </m:r>
          </m:den>
        </m:f>
        <m:r>
          <w:rPr>
            <w:rFonts w:ascii="Cambria Math" w:hAnsi="Cambria Math"/>
            <w:sz w:val="18"/>
            <w:szCs w:val="18"/>
            <w:lang w:bidi="fa-IR"/>
          </w:rPr>
          <m:t>+</m:t>
        </m:r>
        <m:f>
          <m:fPr>
            <m:ctrlPr>
              <w:rPr>
                <w:rFonts w:ascii="Cambria Math" w:hAnsi="Cambria Math"/>
                <w:i/>
                <w:sz w:val="18"/>
                <w:szCs w:val="18"/>
                <w:lang w:bidi="fa-IR"/>
              </w:rPr>
            </m:ctrlPr>
          </m:fPr>
          <m:num>
            <m:r>
              <w:rPr>
                <w:rFonts w:ascii="Cambria Math" w:hAnsi="Cambria Math"/>
                <w:sz w:val="18"/>
                <w:szCs w:val="18"/>
                <w:lang w:bidi="fa-IR"/>
              </w:rPr>
              <m:t>h</m:t>
            </m:r>
          </m:num>
          <m:den>
            <m:sSup>
              <m:sSupPr>
                <m:ctrlPr>
                  <w:rPr>
                    <w:rFonts w:ascii="Cambria Math" w:hAnsi="Cambria Math"/>
                    <w:i/>
                    <w:sz w:val="18"/>
                    <w:szCs w:val="18"/>
                    <w:lang w:bidi="fa-IR"/>
                  </w:rPr>
                </m:ctrlPr>
              </m:sSupPr>
              <m:e>
                <m:r>
                  <w:rPr>
                    <w:rFonts w:ascii="Cambria Math" w:hAnsi="Cambria Math"/>
                    <w:sz w:val="18"/>
                    <w:szCs w:val="18"/>
                    <w:lang w:bidi="fa-IR"/>
                  </w:rPr>
                  <m:t>d</m:t>
                </m:r>
              </m:e>
              <m:sup>
                <m:r>
                  <w:rPr>
                    <w:rFonts w:ascii="Cambria Math" w:hAnsi="Cambria Math"/>
                    <w:sz w:val="18"/>
                    <w:szCs w:val="18"/>
                    <w:lang w:bidi="fa-IR"/>
                  </w:rPr>
                  <m:t>2</m:t>
                </m:r>
              </m:sup>
            </m:sSup>
          </m:den>
        </m:f>
        <m:r>
          <w:rPr>
            <w:rFonts w:ascii="Cambria Math" w:hAnsi="Cambria Math"/>
            <w:sz w:val="18"/>
            <w:szCs w:val="18"/>
            <w:lang w:bidi="fa-IR"/>
          </w:rPr>
          <m:t>)∆y</m:t>
        </m:r>
      </m:oMath>
      <w:r w:rsidR="00E135A3">
        <w:rPr>
          <w:sz w:val="17"/>
          <w:szCs w:val="18"/>
          <w:lang w:bidi="fa-IR"/>
        </w:rPr>
        <w:t xml:space="preserve">     </w:t>
      </w:r>
      <w:r w:rsidR="007D08D0">
        <w:rPr>
          <w:sz w:val="17"/>
          <w:szCs w:val="18"/>
          <w:lang w:bidi="fa-IR"/>
        </w:rPr>
        <w:t xml:space="preserve">                      </w:t>
      </w:r>
      <w:r w:rsidR="00E135A3">
        <w:rPr>
          <w:sz w:val="17"/>
          <w:szCs w:val="18"/>
          <w:lang w:bidi="fa-IR"/>
        </w:rPr>
        <w:t xml:space="preserve">  (</w:t>
      </w:r>
      <w:r w:rsidR="007D08D0">
        <w:rPr>
          <w:sz w:val="17"/>
          <w:szCs w:val="18"/>
          <w:lang w:bidi="fa-IR"/>
        </w:rPr>
        <w:t>4</w:t>
      </w:r>
      <w:r w:rsidR="00E135A3">
        <w:rPr>
          <w:sz w:val="17"/>
          <w:szCs w:val="18"/>
          <w:lang w:bidi="fa-IR"/>
        </w:rPr>
        <w:t>)</w:t>
      </w:r>
    </w:p>
    <w:p w:rsidR="00A86B83" w:rsidRDefault="000B542E" w:rsidP="000B542E">
      <w:pPr>
        <w:pStyle w:val="BodyText"/>
      </w:pPr>
      <w:r>
        <w:t>Where, k</w:t>
      </w:r>
      <w:r w:rsidRPr="006D5F2B">
        <w:t xml:space="preserve"> </w:t>
      </w:r>
      <w:r>
        <w:t>is</w:t>
      </w:r>
      <w:r w:rsidRPr="006D5F2B">
        <w:t xml:space="preserve"> the number of movable electrodes in </w:t>
      </w:r>
      <w:r>
        <w:t>second</w:t>
      </w:r>
      <w:r w:rsidRPr="006D5F2B">
        <w:t xml:space="preserve"> and </w:t>
      </w:r>
      <w:r>
        <w:t>fourth</w:t>
      </w:r>
      <w:r w:rsidRPr="006D5F2B">
        <w:t xml:space="preserve"> quarter</w:t>
      </w:r>
      <w:r>
        <w:t>s.</w:t>
      </w:r>
    </w:p>
    <w:p w:rsidR="00A86B83" w:rsidRDefault="000B542E" w:rsidP="000B542E">
      <w:pPr>
        <w:pStyle w:val="Heading2"/>
      </w:pPr>
      <w:r>
        <w:t>Out-of-plane acceleration measurement</w:t>
      </w:r>
    </w:p>
    <w:p w:rsidR="00A86B83" w:rsidRDefault="00A86B83" w:rsidP="00D73C80">
      <w:pPr>
        <w:pStyle w:val="BodyText"/>
      </w:pPr>
      <w:r>
        <w:t xml:space="preserve">When acceleration is applied </w:t>
      </w:r>
      <w:r w:rsidR="00E97BF0">
        <w:t>along</w:t>
      </w:r>
      <w:r>
        <w:t xml:space="preserve"> </w:t>
      </w:r>
      <w:r w:rsidR="000B542E">
        <w:t>z</w:t>
      </w:r>
      <w:r>
        <w:t>-direction,</w:t>
      </w:r>
      <w:r w:rsidR="00E97BF0">
        <w:t xml:space="preserve"> only capacitance of C5 will varied.</w:t>
      </w:r>
      <w:r>
        <w:t xml:space="preserve"> </w:t>
      </w:r>
      <w:r w:rsidR="00E97BF0">
        <w:t>In this case, o</w:t>
      </w:r>
      <w:r>
        <w:t xml:space="preserve">nly </w:t>
      </w:r>
      <w:r w:rsidR="000B542E">
        <w:t xml:space="preserve">air gap </w:t>
      </w:r>
      <w:r>
        <w:t xml:space="preserve">between </w:t>
      </w:r>
      <w:r w:rsidR="000B542E">
        <w:t>fixed bottom cross shaped and movable upper cross shaped electrode will be varied</w:t>
      </w:r>
      <w:r w:rsidR="00D73C80">
        <w:t>.</w:t>
      </w:r>
    </w:p>
    <w:p w:rsidR="00D73C80" w:rsidRPr="00D73C80" w:rsidRDefault="004137D8" w:rsidP="007D08D0">
      <w:pPr>
        <w:pStyle w:val="BodyText"/>
        <w:ind w:firstLine="0"/>
        <w:jc w:val="left"/>
      </w:pPr>
      <m:oMath>
        <m:sSub>
          <m:sSubPr>
            <m:ctrlPr>
              <w:rPr>
                <w:rFonts w:ascii="Cambria Math" w:hAnsi="Cambria Math"/>
                <w:i/>
                <w:sz w:val="18"/>
                <w:szCs w:val="18"/>
                <w:lang w:bidi="fa-IR"/>
              </w:rPr>
            </m:ctrlPr>
          </m:sSubPr>
          <m:e>
            <m:r>
              <w:rPr>
                <w:rFonts w:ascii="Cambria Math" w:hAnsi="Cambria Math"/>
                <w:sz w:val="18"/>
                <w:szCs w:val="18"/>
                <w:lang w:bidi="fa-IR"/>
              </w:rPr>
              <m:t>∆C</m:t>
            </m:r>
          </m:e>
          <m:sub>
            <m:r>
              <w:rPr>
                <w:rFonts w:ascii="Cambria Math" w:hAnsi="Cambria Math"/>
                <w:sz w:val="18"/>
                <w:szCs w:val="18"/>
                <w:lang w:bidi="fa-IR"/>
              </w:rPr>
              <m:t>z</m:t>
            </m:r>
          </m:sub>
        </m:sSub>
        <m:r>
          <w:rPr>
            <w:rFonts w:ascii="Cambria Math" w:hAnsi="Cambria Math"/>
            <w:sz w:val="18"/>
            <w:szCs w:val="18"/>
            <w:lang w:bidi="fa-IR"/>
          </w:rPr>
          <m:t>=</m:t>
        </m:r>
        <m:sSub>
          <m:sSubPr>
            <m:ctrlPr>
              <w:rPr>
                <w:rFonts w:ascii="Cambria Math" w:hAnsi="Cambria Math"/>
                <w:i/>
                <w:sz w:val="18"/>
                <w:szCs w:val="18"/>
                <w:lang w:bidi="fa-IR"/>
              </w:rPr>
            </m:ctrlPr>
          </m:sSubPr>
          <m:e>
            <m:r>
              <w:rPr>
                <w:rFonts w:ascii="Cambria Math" w:hAnsi="Cambria Math"/>
                <w:sz w:val="18"/>
                <w:szCs w:val="18"/>
                <w:lang w:bidi="fa-IR"/>
              </w:rPr>
              <m:t>∆C</m:t>
            </m:r>
          </m:e>
          <m:sub>
            <m:r>
              <w:rPr>
                <w:rFonts w:ascii="Cambria Math" w:hAnsi="Cambria Math"/>
                <w:sz w:val="18"/>
                <w:szCs w:val="18"/>
                <w:lang w:bidi="fa-IR"/>
              </w:rPr>
              <m:t>5</m:t>
            </m:r>
          </m:sub>
        </m:sSub>
        <m:r>
          <w:rPr>
            <w:rFonts w:ascii="Cambria Math" w:hAnsi="Cambria Math"/>
            <w:sz w:val="18"/>
            <w:szCs w:val="18"/>
            <w:lang w:bidi="fa-IR"/>
          </w:rPr>
          <m:t>=</m:t>
        </m:r>
        <m:r>
          <w:rPr>
            <w:rFonts w:ascii="Cambria Math" w:hAnsi="Cambria Math"/>
            <w:sz w:val="18"/>
            <w:szCs w:val="18"/>
          </w:rPr>
          <m:t>±</m:t>
        </m:r>
        <m:f>
          <m:fPr>
            <m:ctrlPr>
              <w:rPr>
                <w:rFonts w:ascii="Cambria Math" w:hAnsi="Cambria Math"/>
                <w:i/>
                <w:sz w:val="18"/>
                <w:szCs w:val="18"/>
              </w:rPr>
            </m:ctrlPr>
          </m:fPr>
          <m:num>
            <m:sSub>
              <m:sSubPr>
                <m:ctrlPr>
                  <w:rPr>
                    <w:rFonts w:ascii="Cambria Math" w:hAnsi="Cambria Math"/>
                    <w:i/>
                    <w:sz w:val="18"/>
                    <w:szCs w:val="18"/>
                    <w:lang w:bidi="fa-IR"/>
                  </w:rPr>
                </m:ctrlPr>
              </m:sSubPr>
              <m:e>
                <m:r>
                  <w:rPr>
                    <w:rFonts w:ascii="Cambria Math" w:hAnsi="Cambria Math"/>
                    <w:sz w:val="18"/>
                    <w:szCs w:val="18"/>
                    <w:lang w:bidi="fa-IR"/>
                  </w:rPr>
                  <m:t>ε</m:t>
                </m:r>
              </m:e>
              <m:sub>
                <m:r>
                  <w:rPr>
                    <w:rFonts w:ascii="Cambria Math" w:hAnsi="Cambria Math"/>
                    <w:sz w:val="18"/>
                    <w:szCs w:val="18"/>
                    <w:lang w:bidi="fa-IR"/>
                  </w:rPr>
                  <m:t>0</m:t>
                </m:r>
              </m:sub>
            </m:sSub>
            <m:sSub>
              <m:sSubPr>
                <m:ctrlPr>
                  <w:rPr>
                    <w:rFonts w:ascii="Cambria Math" w:hAnsi="Cambria Math"/>
                    <w:i/>
                    <w:sz w:val="18"/>
                    <w:szCs w:val="18"/>
                    <w:lang w:bidi="fa-IR"/>
                  </w:rPr>
                </m:ctrlPr>
              </m:sSubPr>
              <m:e>
                <m:r>
                  <w:rPr>
                    <w:rFonts w:ascii="Cambria Math" w:hAnsi="Cambria Math"/>
                    <w:sz w:val="18"/>
                    <w:szCs w:val="18"/>
                    <w:lang w:bidi="fa-IR"/>
                  </w:rPr>
                  <m:t>A</m:t>
                </m:r>
              </m:e>
              <m:sub>
                <m:r>
                  <w:rPr>
                    <w:rFonts w:ascii="Cambria Math" w:hAnsi="Cambria Math"/>
                    <w:sz w:val="18"/>
                    <w:szCs w:val="18"/>
                    <w:lang w:bidi="fa-IR"/>
                  </w:rPr>
                  <m:t>5</m:t>
                </m:r>
              </m:sub>
            </m:sSub>
          </m:num>
          <m:den>
            <m:sSup>
              <m:sSupPr>
                <m:ctrlPr>
                  <w:rPr>
                    <w:rFonts w:ascii="Cambria Math" w:hAnsi="Cambria Math"/>
                    <w:i/>
                    <w:sz w:val="18"/>
                    <w:szCs w:val="18"/>
                  </w:rPr>
                </m:ctrlPr>
              </m:sSupPr>
              <m:e>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5</m:t>
                    </m:r>
                  </m:sub>
                </m:sSub>
              </m:e>
              <m:sup>
                <m:r>
                  <w:rPr>
                    <w:rFonts w:ascii="Cambria Math" w:hAnsi="Cambria Math"/>
                    <w:sz w:val="18"/>
                    <w:szCs w:val="18"/>
                  </w:rPr>
                  <m:t>2</m:t>
                </m:r>
              </m:sup>
            </m:sSup>
          </m:den>
        </m:f>
        <m:r>
          <w:rPr>
            <w:rFonts w:ascii="Cambria Math" w:hAnsi="Cambria Math"/>
            <w:sz w:val="18"/>
            <w:szCs w:val="18"/>
          </w:rPr>
          <m:t>∆z</m:t>
        </m:r>
      </m:oMath>
      <w:r w:rsidR="007D08D0">
        <w:rPr>
          <w:sz w:val="18"/>
          <w:szCs w:val="18"/>
        </w:rPr>
        <w:t xml:space="preserve">                                                      (5)</w:t>
      </w:r>
    </w:p>
    <w:p w:rsidR="00370FD3" w:rsidRDefault="00370FD3" w:rsidP="00D430CD">
      <w:pPr>
        <w:pStyle w:val="BodyText"/>
        <w:jc w:val="center"/>
        <w:rPr>
          <w:rFonts w:ascii="AdvPTimes" w:hAnsi="AdvPTimes" w:hint="eastAsia"/>
          <w:color w:val="000000"/>
        </w:rPr>
      </w:pPr>
      <w:r>
        <w:rPr>
          <w:rFonts w:ascii="AdvPTimes" w:hAnsi="AdvPTimes"/>
          <w:noProof/>
          <w:color w:val="000000"/>
        </w:rPr>
        <mc:AlternateContent>
          <mc:Choice Requires="wps">
            <w:drawing>
              <wp:anchor distT="0" distB="0" distL="114300" distR="114300" simplePos="0" relativeHeight="251662336" behindDoc="0" locked="0" layoutInCell="1" allowOverlap="1" wp14:anchorId="3933A24A" wp14:editId="0CE5CC00">
                <wp:simplePos x="0" y="0"/>
                <wp:positionH relativeFrom="column">
                  <wp:posOffset>69585</wp:posOffset>
                </wp:positionH>
                <wp:positionV relativeFrom="paragraph">
                  <wp:posOffset>1815844</wp:posOffset>
                </wp:positionV>
                <wp:extent cx="3083797" cy="689212"/>
                <wp:effectExtent l="0" t="0" r="2540" b="0"/>
                <wp:wrapNone/>
                <wp:docPr id="15" name="Text Box 15"/>
                <wp:cNvGraphicFramePr/>
                <a:graphic xmlns:a="http://schemas.openxmlformats.org/drawingml/2006/main">
                  <a:graphicData uri="http://schemas.microsoft.com/office/word/2010/wordprocessingShape">
                    <wps:wsp>
                      <wps:cNvSpPr txBox="1"/>
                      <wps:spPr>
                        <a:xfrm>
                          <a:off x="0" y="0"/>
                          <a:ext cx="3083797" cy="68921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D248F" w:rsidRPr="008D248F" w:rsidRDefault="008D248F" w:rsidP="002842A3">
                            <w:pPr>
                              <w:jc w:val="both"/>
                              <w:rPr>
                                <w:sz w:val="16"/>
                                <w:szCs w:val="16"/>
                              </w:rPr>
                            </w:pPr>
                            <w:r>
                              <w:rPr>
                                <w:sz w:val="16"/>
                                <w:szCs w:val="16"/>
                              </w:rPr>
                              <w:t xml:space="preserve">Figure 2. </w:t>
                            </w:r>
                            <w:r w:rsidR="001951B0">
                              <w:rPr>
                                <w:sz w:val="16"/>
                                <w:szCs w:val="16"/>
                              </w:rPr>
                              <w:t>cross view of e</w:t>
                            </w:r>
                            <w:r w:rsidRPr="00FD04D3">
                              <w:rPr>
                                <w:sz w:val="16"/>
                                <w:szCs w:val="16"/>
                              </w:rPr>
                              <w:t>lectrode</w:t>
                            </w:r>
                            <w:r w:rsidR="001951B0">
                              <w:rPr>
                                <w:sz w:val="16"/>
                                <w:szCs w:val="16"/>
                              </w:rPr>
                              <w:t>s</w:t>
                            </w:r>
                            <w:r w:rsidRPr="00FD04D3">
                              <w:rPr>
                                <w:sz w:val="16"/>
                                <w:szCs w:val="16"/>
                              </w:rPr>
                              <w:t xml:space="preserve"> structure</w:t>
                            </w:r>
                            <w:r w:rsidR="001951B0">
                              <w:rPr>
                                <w:sz w:val="16"/>
                                <w:szCs w:val="16"/>
                              </w:rPr>
                              <w:t xml:space="preserve"> of first up to fourth capacitance </w:t>
                            </w:r>
                            <w:r w:rsidR="002842A3">
                              <w:rPr>
                                <w:sz w:val="16"/>
                                <w:szCs w:val="16"/>
                              </w:rPr>
                              <w:t>quadrant</w:t>
                            </w:r>
                            <w:r w:rsidRPr="00FD04D3">
                              <w:rPr>
                                <w:sz w:val="16"/>
                                <w:szCs w:val="16"/>
                              </w:rPr>
                              <w:t xml:space="preserve"> when (a) acceleration is not applied, (b) acceleration is applied to x(y)-direction,</w:t>
                            </w:r>
                            <w:r w:rsidR="001951B0">
                              <w:rPr>
                                <w:sz w:val="16"/>
                                <w:szCs w:val="16"/>
                              </w:rPr>
                              <w:t xml:space="preserve"> with (c) top view of </w:t>
                            </w:r>
                            <w:r w:rsidRPr="00FD04D3">
                              <w:rPr>
                                <w:sz w:val="16"/>
                                <w:szCs w:val="16"/>
                              </w:rPr>
                              <w:t xml:space="preserve"> </w:t>
                            </w:r>
                            <w:r w:rsidR="001951B0">
                              <w:rPr>
                                <w:sz w:val="16"/>
                                <w:szCs w:val="16"/>
                              </w:rPr>
                              <w:t>cross shaped fifth capacitance group</w:t>
                            </w:r>
                            <w:r>
                              <w:rPr>
                                <w:sz w:val="16"/>
                                <w:szCs w:val="16"/>
                              </w:rPr>
                              <w:t xml:space="preserve"> </w:t>
                            </w:r>
                            <w:r w:rsidR="00774BE2">
                              <w:rPr>
                                <w:sz w:val="16"/>
                                <w:szCs w:val="16"/>
                              </w:rPr>
                              <w:t>in which fixed and movable electrodes are indicated with blue and red colors respectively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933A24A" id="_x0000_t202" coordsize="21600,21600" o:spt="202" path="m,l,21600r21600,l21600,xe">
                <v:stroke joinstyle="miter"/>
                <v:path gradientshapeok="t" o:connecttype="rect"/>
              </v:shapetype>
              <v:shape id="Text Box 15" o:spid="_x0000_s1031" type="#_x0000_t202" style="position:absolute;left:0;text-align:left;margin-left:5.5pt;margin-top:143pt;width:242.8pt;height:54.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VH1jQIAAJMFAAAOAAAAZHJzL2Uyb0RvYy54bWysVE1v2zAMvQ/YfxB0X52k30GdImvRYUDR&#10;FmuHnhVZaozJoiYpibNfvyfZ+VjXS4ddbIp8JMUnkheXbWPYUvlQky358GDAmbKSqtq+lPz7082n&#10;M85CFLYShqwq+VoFfjn5+OFi5cZqRHMylfIMQWwYr1zJ5zG6cVEEOVeNCAfklIVRk29ExNG/FJUX&#10;K0RvTDEaDE6KFfnKeZIqBGivOyOf5PhaKxnvtQ4qMlNy3C3mr8/fWfoWkwsxfvHCzWvZX0P8wy0a&#10;UVsk3Ya6FlGwha//CtXU0lMgHQ8kNQVpXUuVa0A1w8Grah7nwqlcC8gJbktT+H9h5d3ywbO6wtsd&#10;c2ZFgzd6Um1kn6llUIGflQtjwB4dgLGFHtiNPkCZym61b9IfBTHYwfR6y26KJqE8HJwdnp6fciZh&#10;Ozk7Hw1HKUyx83Y+xC+KGpaEknu8XiZVLG9D7KAbSEoWyNTVTW1MPqSOUVfGs6XAW5uY74jgf6CM&#10;ZSskPzwe5MCWknsX2dgURuWe6dOlyrsKsxTXRiWMsd+UBme50DdyCymV3ebP6ITSSPUexx6/u9V7&#10;nLs64JEzk41b56a25HP1ech2lFU/NpTpDo+32as7ibGdtblZto0xo2qNvvDUTVZw8qbG492KEB+E&#10;xyihFbAe4j0+2hDIp17ibE7+11v6hEeHw8rZCqNZ8vBzIbzizHy16P3z4dFRmuV8ODo+HeHg9y2z&#10;fYtdNFeEjhhiETmZxYSPZiNqT80ztsg0ZYVJWIncJY8b8Sp2CwNbSKrpNIMwvU7EW/voZAqdWE6t&#10;+dQ+C+/6/o3o/DvaDLEYv2rjDps8LU0XkXSdezzx3LHa84/Jz1PSb6m0WvbPGbXbpZPfAAAA//8D&#10;AFBLAwQUAAYACAAAACEASw9z4OIAAAAKAQAADwAAAGRycy9kb3ducmV2LnhtbEyPzU7DMBCE70i8&#10;g7VIXBB12rRpG+JUCPEjcaMpIG5uvCQR8TqK3SS8PcsJbjva0cw32W6yrRiw940jBfNZBAKpdKah&#10;SsGheLjegPBBk9GtI1TwjR52+flZplPjRnrBYR8qwSHkU62gDqFLpfRljVb7meuQ+PfpeqsDy76S&#10;ptcjh9tWLqIokVY3xA217vCuxvJrf7IKPq6q92c/Pb6O8Sru7p+GYv1mCqUuL6bbGxABp/Bnhl98&#10;RoecmY7uRMaLlvWcpwQFi03CBxuW2yQBcVQQb5crkHkm/0/IfwAAAP//AwBQSwECLQAUAAYACAAA&#10;ACEAtoM4kv4AAADhAQAAEwAAAAAAAAAAAAAAAAAAAAAAW0NvbnRlbnRfVHlwZXNdLnhtbFBLAQIt&#10;ABQABgAIAAAAIQA4/SH/1gAAAJQBAAALAAAAAAAAAAAAAAAAAC8BAABfcmVscy8ucmVsc1BLAQIt&#10;ABQABgAIAAAAIQAiwVH1jQIAAJMFAAAOAAAAAAAAAAAAAAAAAC4CAABkcnMvZTJvRG9jLnhtbFBL&#10;AQItABQABgAIAAAAIQBLD3Pg4gAAAAoBAAAPAAAAAAAAAAAAAAAAAOcEAABkcnMvZG93bnJldi54&#10;bWxQSwUGAAAAAAQABADzAAAA9gUAAAAA&#10;" fillcolor="white [3201]" stroked="f" strokeweight=".5pt">
                <v:textbox>
                  <w:txbxContent>
                    <w:p w:rsidR="008D248F" w:rsidRPr="008D248F" w:rsidRDefault="008D248F" w:rsidP="002842A3">
                      <w:pPr>
                        <w:jc w:val="both"/>
                        <w:rPr>
                          <w:sz w:val="16"/>
                          <w:szCs w:val="16"/>
                        </w:rPr>
                      </w:pPr>
                      <w:r>
                        <w:rPr>
                          <w:sz w:val="16"/>
                          <w:szCs w:val="16"/>
                        </w:rPr>
                        <w:t xml:space="preserve">Figure 2. </w:t>
                      </w:r>
                      <w:r w:rsidR="001951B0">
                        <w:rPr>
                          <w:sz w:val="16"/>
                          <w:szCs w:val="16"/>
                        </w:rPr>
                        <w:t>cross view of e</w:t>
                      </w:r>
                      <w:r w:rsidRPr="00FD04D3">
                        <w:rPr>
                          <w:sz w:val="16"/>
                          <w:szCs w:val="16"/>
                        </w:rPr>
                        <w:t>lectrode</w:t>
                      </w:r>
                      <w:r w:rsidR="001951B0">
                        <w:rPr>
                          <w:sz w:val="16"/>
                          <w:szCs w:val="16"/>
                        </w:rPr>
                        <w:t>s</w:t>
                      </w:r>
                      <w:r w:rsidRPr="00FD04D3">
                        <w:rPr>
                          <w:sz w:val="16"/>
                          <w:szCs w:val="16"/>
                        </w:rPr>
                        <w:t xml:space="preserve"> structure</w:t>
                      </w:r>
                      <w:r w:rsidR="001951B0">
                        <w:rPr>
                          <w:sz w:val="16"/>
                          <w:szCs w:val="16"/>
                        </w:rPr>
                        <w:t xml:space="preserve"> of first up to fourth capacitance </w:t>
                      </w:r>
                      <w:r w:rsidR="002842A3">
                        <w:rPr>
                          <w:sz w:val="16"/>
                          <w:szCs w:val="16"/>
                        </w:rPr>
                        <w:t>quadrant</w:t>
                      </w:r>
                      <w:r w:rsidRPr="00FD04D3">
                        <w:rPr>
                          <w:sz w:val="16"/>
                          <w:szCs w:val="16"/>
                        </w:rPr>
                        <w:t xml:space="preserve"> when (a) acceleration is not applied, (b) acceleration is applied to x(y)-direction,</w:t>
                      </w:r>
                      <w:r w:rsidR="001951B0">
                        <w:rPr>
                          <w:sz w:val="16"/>
                          <w:szCs w:val="16"/>
                        </w:rPr>
                        <w:t xml:space="preserve"> with (c) top view of </w:t>
                      </w:r>
                      <w:r w:rsidRPr="00FD04D3">
                        <w:rPr>
                          <w:sz w:val="16"/>
                          <w:szCs w:val="16"/>
                        </w:rPr>
                        <w:t xml:space="preserve"> </w:t>
                      </w:r>
                      <w:r w:rsidR="001951B0">
                        <w:rPr>
                          <w:sz w:val="16"/>
                          <w:szCs w:val="16"/>
                        </w:rPr>
                        <w:t>cross shaped fifth capacitance group</w:t>
                      </w:r>
                      <w:r>
                        <w:rPr>
                          <w:sz w:val="16"/>
                          <w:szCs w:val="16"/>
                        </w:rPr>
                        <w:t xml:space="preserve"> </w:t>
                      </w:r>
                      <w:r w:rsidR="00774BE2">
                        <w:rPr>
                          <w:sz w:val="16"/>
                          <w:szCs w:val="16"/>
                        </w:rPr>
                        <w:t>in which fixed and movable electrodes are indicated with blue and red colors respectively</w:t>
                      </w:r>
                    </w:p>
                  </w:txbxContent>
                </v:textbox>
              </v:shape>
            </w:pict>
          </mc:Fallback>
        </mc:AlternateContent>
      </w:r>
      <w:r w:rsidR="0067616B">
        <w:rPr>
          <w:rFonts w:ascii="AdvPTimes" w:hAnsi="AdvPTimes"/>
          <w:noProof/>
          <w:color w:val="000000"/>
        </w:rPr>
        <w:drawing>
          <wp:inline distT="0" distB="0" distL="0" distR="0" wp14:anchorId="105E8BFF" wp14:editId="162D649F">
            <wp:extent cx="2542082" cy="190656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resentation1.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542082" cy="1906562"/>
                    </a:xfrm>
                    <a:prstGeom prst="rect">
                      <a:avLst/>
                    </a:prstGeom>
                  </pic:spPr>
                </pic:pic>
              </a:graphicData>
            </a:graphic>
          </wp:inline>
        </w:drawing>
      </w:r>
    </w:p>
    <w:p w:rsidR="009D1EB5" w:rsidRPr="009D1EB5" w:rsidRDefault="009D1EB5" w:rsidP="007D08D0">
      <w:pPr>
        <w:pStyle w:val="BodyText"/>
        <w:rPr>
          <w:rFonts w:ascii="AdvPTimes" w:hAnsi="AdvPTimes" w:hint="eastAsia"/>
          <w:color w:val="000000"/>
        </w:rPr>
      </w:pPr>
      <w:r>
        <w:rPr>
          <w:rFonts w:ascii="AdvPTimes" w:hAnsi="AdvPTimes"/>
          <w:color w:val="000000"/>
        </w:rPr>
        <w:lastRenderedPageBreak/>
        <w:t>As indicated in the Equations of (</w:t>
      </w:r>
      <w:r w:rsidR="007D08D0" w:rsidRPr="007D08D0">
        <w:rPr>
          <w:rFonts w:ascii="AdvPTimes" w:hAnsi="AdvPTimes"/>
          <w:color w:val="000000" w:themeColor="text1"/>
        </w:rPr>
        <w:t>3</w:t>
      </w:r>
      <w:r>
        <w:rPr>
          <w:rFonts w:ascii="AdvPTimes" w:hAnsi="AdvPTimes"/>
          <w:color w:val="000000"/>
        </w:rPr>
        <w:t>), (</w:t>
      </w:r>
      <w:r w:rsidR="007D08D0" w:rsidRPr="007D08D0">
        <w:rPr>
          <w:rFonts w:ascii="AdvPTimes" w:hAnsi="AdvPTimes"/>
          <w:color w:val="000000" w:themeColor="text1"/>
        </w:rPr>
        <w:t>4</w:t>
      </w:r>
      <w:r>
        <w:rPr>
          <w:rFonts w:ascii="AdvPTimes" w:hAnsi="AdvPTimes"/>
          <w:color w:val="000000"/>
        </w:rPr>
        <w:t>) and (</w:t>
      </w:r>
      <w:r w:rsidR="007D08D0" w:rsidRPr="007D08D0">
        <w:rPr>
          <w:rFonts w:ascii="AdvPTimes" w:hAnsi="AdvPTimes"/>
          <w:color w:val="000000" w:themeColor="text1"/>
        </w:rPr>
        <w:t>5</w:t>
      </w:r>
      <w:r>
        <w:rPr>
          <w:rFonts w:ascii="AdvPTimes" w:hAnsi="AdvPTimes"/>
          <w:color w:val="000000"/>
        </w:rPr>
        <w:t xml:space="preserve">), </w:t>
      </w:r>
      <w:r>
        <w:rPr>
          <w:rFonts w:ascii="AdvPTimesI" w:hAnsi="AdvPTimesI"/>
          <w:color w:val="000000"/>
        </w:rPr>
        <w:br/>
      </w:r>
      <w:r>
        <w:rPr>
          <w:rFonts w:ascii="AdvPTimes" w:hAnsi="AdvPTimes"/>
          <w:color w:val="000000"/>
        </w:rPr>
        <w:t xml:space="preserve">and only rely on the displacements </w:t>
      </w:r>
      <w:proofErr w:type="gramStart"/>
      <w:r>
        <w:rPr>
          <w:rFonts w:ascii="AdvPTimes" w:hAnsi="AdvPTimes"/>
          <w:color w:val="000000"/>
        </w:rPr>
        <w:t xml:space="preserve">of </w:t>
      </w:r>
      <w:proofErr w:type="gramEnd"/>
      <m:oMath>
        <m:r>
          <w:rPr>
            <w:rFonts w:ascii="Cambria Math" w:hAnsi="Cambria Math"/>
            <w:sz w:val="18"/>
            <w:szCs w:val="18"/>
            <w:lang w:bidi="fa-IR"/>
          </w:rPr>
          <m:t>∆x</m:t>
        </m:r>
      </m:oMath>
      <w:r>
        <w:rPr>
          <w:rFonts w:ascii="AdvPTimes" w:hAnsi="AdvPTimes"/>
          <w:sz w:val="18"/>
          <w:szCs w:val="18"/>
          <w:lang w:bidi="fa-IR"/>
        </w:rPr>
        <w:t>,</w:t>
      </w:r>
      <m:oMath>
        <m:r>
          <w:rPr>
            <w:rFonts w:ascii="Cambria Math" w:hAnsi="Cambria Math"/>
            <w:sz w:val="18"/>
            <w:szCs w:val="18"/>
            <w:lang w:bidi="fa-IR"/>
          </w:rPr>
          <m:t xml:space="preserve"> ∆y</m:t>
        </m:r>
      </m:oMath>
      <w:r>
        <w:rPr>
          <w:rFonts w:ascii="AdvPTimes" w:hAnsi="AdvPTimes"/>
          <w:sz w:val="18"/>
          <w:szCs w:val="18"/>
          <w:lang w:bidi="fa-IR"/>
        </w:rPr>
        <w:t xml:space="preserve"> and </w:t>
      </w:r>
      <m:oMath>
        <m:r>
          <w:rPr>
            <w:rFonts w:ascii="Cambria Math" w:hAnsi="Cambria Math"/>
            <w:sz w:val="18"/>
            <w:szCs w:val="18"/>
            <w:lang w:bidi="fa-IR"/>
          </w:rPr>
          <m:t>∆z</m:t>
        </m:r>
      </m:oMath>
      <w:r>
        <w:rPr>
          <w:rFonts w:ascii="AdvPTimes" w:hAnsi="AdvPTimes"/>
          <w:color w:val="000000"/>
        </w:rPr>
        <w:t>, so there is ideally no cross-sensitivity between each two axes.</w:t>
      </w:r>
    </w:p>
    <w:p w:rsidR="00A86B83" w:rsidRPr="00BF3674" w:rsidRDefault="00D73C80" w:rsidP="007A2E86">
      <w:pPr>
        <w:pStyle w:val="BodyText"/>
        <w:rPr>
          <w:rFonts w:ascii="AdvPTimes" w:hAnsi="AdvPTimes" w:hint="eastAsia"/>
          <w:color w:val="000000"/>
        </w:rPr>
      </w:pPr>
      <w:r>
        <w:rPr>
          <w:lang w:bidi="fa-IR"/>
        </w:rPr>
        <w:t>By attention to above equations, overlapping area variation is done only between movable and caps of fixed electrodes</w:t>
      </w:r>
      <w:r w:rsidR="007D08D0">
        <w:rPr>
          <w:lang w:bidi="fa-IR"/>
        </w:rPr>
        <w:t xml:space="preserve"> (see </w:t>
      </w:r>
      <w:r w:rsidR="007A2E86">
        <w:rPr>
          <w:lang w:bidi="fa-IR"/>
        </w:rPr>
        <w:t>F</w:t>
      </w:r>
      <w:r w:rsidR="007D08D0">
        <w:rPr>
          <w:lang w:bidi="fa-IR"/>
        </w:rPr>
        <w:t>ig.2)</w:t>
      </w:r>
      <w:r>
        <w:rPr>
          <w:lang w:bidi="fa-IR"/>
        </w:rPr>
        <w:t xml:space="preserve">. So, to remove cross-access sensitivity between capacitance groups, overlapping area variation between movable and side walls of fixed electrode must be zero. Thus, the length of fixed electrodes must be considered smaller than movable electrodes (see Fig. 1(b)). </w:t>
      </w:r>
    </w:p>
    <w:p w:rsidR="00A86B83" w:rsidRDefault="00A86B83" w:rsidP="00A86B83">
      <w:pPr>
        <w:pStyle w:val="Heading1"/>
      </w:pPr>
      <w:r>
        <w:t>Fabrication Process</w:t>
      </w:r>
    </w:p>
    <w:p w:rsidR="0027494C" w:rsidRDefault="00A86B83" w:rsidP="0027494C">
      <w:pPr>
        <w:pStyle w:val="BodyText"/>
      </w:pPr>
      <w:r w:rsidRPr="00E42F10">
        <w:t xml:space="preserve">The fabrication process of the MEMS accelerometer is proposed with considering limitations and equipment of the Urmia Micromachine Research Center. </w:t>
      </w:r>
      <w:r w:rsidR="0027494C" w:rsidRPr="00E42F10">
        <w:t xml:space="preserve">The fabrication process is </w:t>
      </w:r>
      <w:r w:rsidR="0027494C">
        <w:t>proposed</w:t>
      </w:r>
      <w:r w:rsidR="0027494C" w:rsidRPr="00E42F10">
        <w:t xml:space="preserve"> by surface micromachining </w:t>
      </w:r>
      <w:r w:rsidR="0027494C">
        <w:t>technology</w:t>
      </w:r>
      <w:r w:rsidR="0027494C" w:rsidRPr="00E42F10">
        <w:t xml:space="preserve"> because of its enough sensitivity and accuracy to implement the size of the structure dimensions.</w:t>
      </w:r>
      <w:r w:rsidR="0027494C">
        <w:t xml:space="preserve"> </w:t>
      </w:r>
      <w:r w:rsidR="0027494C" w:rsidRPr="00E42F10">
        <w:t xml:space="preserve">The reason of utilizing </w:t>
      </w:r>
      <w:r w:rsidR="0027494C">
        <w:t>N</w:t>
      </w:r>
      <w:r w:rsidR="0027494C" w:rsidRPr="00E42F10">
        <w:t xml:space="preserve">ickel for movable parts is that it has a high Young's modulus (160Gpa) and low hysteresis comparing to other metals. </w:t>
      </w:r>
      <w:r w:rsidR="0027494C">
        <w:t>The fabrication process is proposed as following:</w:t>
      </w:r>
    </w:p>
    <w:p w:rsidR="00EE7D35" w:rsidRDefault="007B2082" w:rsidP="00094A23">
      <w:pPr>
        <w:pStyle w:val="Text"/>
        <w:numPr>
          <w:ilvl w:val="0"/>
          <w:numId w:val="5"/>
        </w:numPr>
        <w:ind w:left="450" w:hanging="270"/>
        <w:rPr>
          <w:lang w:bidi="fa-IR"/>
        </w:rPr>
      </w:pPr>
      <w:r>
        <w:t xml:space="preserve">Firstly </w:t>
      </w:r>
      <w:r w:rsidRPr="00A32CF8">
        <w:t>wafer is oxidized</w:t>
      </w:r>
      <w:r>
        <w:t xml:space="preserve"> and </w:t>
      </w:r>
      <w:r w:rsidR="009F040B" w:rsidRPr="009F040B">
        <w:t xml:space="preserve">100/2500 Å-thick Cr/Au is evaporated as the seed layer for </w:t>
      </w:r>
      <w:r w:rsidR="009F040B">
        <w:t>Nickel</w:t>
      </w:r>
      <w:r w:rsidR="009F040B" w:rsidRPr="009F040B">
        <w:t xml:space="preserve"> electroplating</w:t>
      </w:r>
      <w:r>
        <w:t xml:space="preserve">. </w:t>
      </w:r>
      <w:r w:rsidR="009F040B">
        <w:rPr>
          <w:rFonts w:ascii="TimesNewRomanPSMT" w:hAnsi="TimesNewRomanPSMT"/>
          <w:color w:val="000000"/>
        </w:rPr>
        <w:t xml:space="preserve">3000 Å-thick </w:t>
      </w:r>
      <m:oMath>
        <m:sSub>
          <m:sSubPr>
            <m:ctrlPr>
              <w:rPr>
                <w:rFonts w:ascii="Cambria Math" w:hAnsi="Cambria Math"/>
                <w:i/>
                <w:color w:val="000000"/>
              </w:rPr>
            </m:ctrlPr>
          </m:sSubPr>
          <m:e>
            <m:r>
              <w:rPr>
                <w:rFonts w:ascii="Cambria Math" w:hAnsi="Cambria Math"/>
                <w:color w:val="000000"/>
              </w:rPr>
              <m:t>Si</m:t>
            </m:r>
          </m:e>
          <m:sub>
            <m:r>
              <w:rPr>
                <w:rFonts w:ascii="Cambria Math" w:hAnsi="Cambria Math"/>
                <w:color w:val="000000"/>
              </w:rPr>
              <m:t>x</m:t>
            </m:r>
          </m:sub>
        </m:sSub>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y</m:t>
            </m:r>
          </m:sub>
        </m:sSub>
      </m:oMath>
      <w:r w:rsidR="009F040B">
        <w:rPr>
          <w:rFonts w:ascii="TimesNewRomanPSMT" w:hAnsi="TimesNewRomanPSMT"/>
          <w:color w:val="000000"/>
        </w:rPr>
        <w:t xml:space="preserve"> is deposited as the isolation</w:t>
      </w:r>
      <w:r w:rsidR="009F040B" w:rsidRPr="009F040B">
        <w:t xml:space="preserve"> </w:t>
      </w:r>
      <w:r w:rsidR="009F040B">
        <w:t>layer between bottom and upper cross shaped electrode</w:t>
      </w:r>
      <w:r w:rsidR="009F040B">
        <w:rPr>
          <w:rFonts w:ascii="TimesNewRomanPSMT" w:hAnsi="TimesNewRomanPSMT"/>
          <w:color w:val="000000"/>
        </w:rPr>
        <w:t xml:space="preserve"> by PECVD (plasma enhanced chemical vapor deposition)</w:t>
      </w:r>
      <w:r>
        <w:t xml:space="preserve">. </w:t>
      </w:r>
      <w:r w:rsidR="009F040B">
        <w:t xml:space="preserve">The process is followed by </w:t>
      </w:r>
      <w:r w:rsidR="009F040B">
        <w:rPr>
          <w:rFonts w:ascii="TimesNewRomanPSMT" w:hAnsi="TimesNewRomanPSMT"/>
          <w:color w:val="000000"/>
        </w:rPr>
        <w:t>patterning the layers with RIE (reactive ion etching)</w:t>
      </w:r>
      <w:r w:rsidR="004B1487">
        <w:t xml:space="preserve"> (</w:t>
      </w:r>
      <w:r w:rsidR="00CF11E8">
        <w:t>F</w:t>
      </w:r>
      <w:r w:rsidR="004B1487">
        <w:t>ig.</w:t>
      </w:r>
      <w:r w:rsidR="001C2BE0">
        <w:t>3</w:t>
      </w:r>
      <w:r w:rsidR="00094A23">
        <w:t xml:space="preserve"> </w:t>
      </w:r>
      <w:r w:rsidR="001C2BE0">
        <w:t>(a)</w:t>
      </w:r>
      <w:r w:rsidR="004B1487">
        <w:t>).</w:t>
      </w:r>
    </w:p>
    <w:p w:rsidR="00EE7D35" w:rsidRDefault="00EE7D35" w:rsidP="00EE7D35">
      <w:pPr>
        <w:pStyle w:val="Text"/>
        <w:ind w:left="270" w:firstLine="0"/>
      </w:pPr>
    </w:p>
    <w:p w:rsidR="00EE7D35" w:rsidRDefault="005D2C9B" w:rsidP="00EE7D35">
      <w:pPr>
        <w:pStyle w:val="Text"/>
        <w:ind w:left="270" w:firstLine="0"/>
        <w:rPr>
          <w:rtl/>
          <w:lang w:bidi="fa-IR"/>
        </w:rPr>
      </w:pPr>
      <w:r>
        <w:rPr>
          <w:noProof/>
        </w:rPr>
        <mc:AlternateContent>
          <mc:Choice Requires="wps">
            <w:drawing>
              <wp:anchor distT="0" distB="0" distL="114300" distR="114300" simplePos="0" relativeHeight="251660288" behindDoc="0" locked="0" layoutInCell="1" allowOverlap="1" wp14:anchorId="181F924B" wp14:editId="0E3BF614">
                <wp:simplePos x="0" y="0"/>
                <wp:positionH relativeFrom="column">
                  <wp:posOffset>625475</wp:posOffset>
                </wp:positionH>
                <wp:positionV relativeFrom="paragraph">
                  <wp:posOffset>38342</wp:posOffset>
                </wp:positionV>
                <wp:extent cx="5888736" cy="3935501"/>
                <wp:effectExtent l="0" t="0" r="0" b="8255"/>
                <wp:wrapNone/>
                <wp:docPr id="1" name="Text Box 1"/>
                <wp:cNvGraphicFramePr/>
                <a:graphic xmlns:a="http://schemas.openxmlformats.org/drawingml/2006/main">
                  <a:graphicData uri="http://schemas.microsoft.com/office/word/2010/wordprocessingShape">
                    <wps:wsp>
                      <wps:cNvSpPr txBox="1"/>
                      <wps:spPr>
                        <a:xfrm>
                          <a:off x="0" y="0"/>
                          <a:ext cx="5888736" cy="393550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6490" w:rsidRDefault="00FF00F1">
                            <w:r w:rsidRPr="00FF00F1">
                              <w:rPr>
                                <w:noProof/>
                              </w:rPr>
                              <w:drawing>
                                <wp:inline distT="0" distB="0" distL="0" distR="0" wp14:anchorId="6C066BC7" wp14:editId="4D61AB0E">
                                  <wp:extent cx="5332095" cy="3859530"/>
                                  <wp:effectExtent l="0" t="0" r="1905"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32095" cy="385953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81F924B" id="Text Box 1" o:spid="_x0000_s1032" type="#_x0000_t202" style="position:absolute;left:0;text-align:left;margin-left:49.25pt;margin-top:3pt;width:463.7pt;height:309.9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hxjjQIAAJIFAAAOAAAAZHJzL2Uyb0RvYy54bWysVMFuGyEQvVfqPyDuzdpx7DhW1pGbKFWl&#10;KInqVDljFmJUYChg77pf34Hdtd00l1S97ALzZoZ5vJnLq8ZoshU+KLAlHZ4MKBGWQ6XsS0m/P91+&#10;mlISIrMV02BFSXci0Kv5xw+XtZuJU1iDroQnGMSGWe1Kuo7RzYoi8LUwLJyAExaNErxhEbf+pag8&#10;qzG60cXpYDApavCV88BFCHh60xrpPMeXUvD4IGUQkeiS4t1i/vr8XaVvMb9ksxfP3Frx7hrsH25h&#10;mLKYdB/qhkVGNl79Fcoo7iGAjCccTAFSKi5yDVjNcPCqmuWaOZFrQXKC29MU/l9Yfr999ERV+HaU&#10;WGbwiZ5EE8lnaMgwsVO7MEPQ0iEsNnickN15wMNUdCO9SX8sh6Aded7tuU3BOB6Op9Pp+WhCCUfb&#10;6GI0Hg9ynOLg7nyIXwQYkhYl9fh4mVO2vQsRUyK0h6RsAbSqbpXWeZMEI661J1uGT61jH/wPlLak&#10;LulkNB7kwBaSextZ2xRGZMl06VLpbYl5FXdaJIy234REynKlb+RmnAu7z5/RCSUx1XscO/zhVu9x&#10;butAj5wZbNw7G2XB5+pzjx0oq370lMkWj4Qf1Z2WsVk1WSuTXgErqHYoDA9tYwXHbxU+3h0L8ZF5&#10;7CTUAk6H+IAfqQHJh25FyRr8r7fOEx4FjlZKauzMkoafG+YFJfqrRelfDM/OUivnzdn4/BQ3/tiy&#10;OrbYjbkGVATKG2+Xlwkfdb+UHswzDpFFyoomZjnmLmnsl9exnRc4hLhYLDIIm9exeGeXjqfQieUk&#10;zafmmXnX6Tei9O+h72E2eyXjFps8LSw2EaTKGk88t6x2/GPjZ+l3QypNluN9Rh1G6fw3AAAA//8D&#10;AFBLAwQUAAYACAAAACEA0CN02eAAAAAJAQAADwAAAGRycy9kb3ducmV2LnhtbEyPzU7DMBCE70i8&#10;g7VIXBB1SJWShjgVQvxI3GhaEDc3XpKIeB3FbhLenu0Jjjszmv0m38y2EyMOvnWk4GYRgUCqnGmp&#10;VrArn65TED5oMrpzhAp+0MOmOD/LdWbcRG84bkMtuIR8phU0IfSZlL5q0Gq/cD0Se19usDrwOdTS&#10;DHrictvJOIpW0uqW+EOje3xosPreHq2Cz6v649XPz/tpmSz7x5exvH03pVKXF/P9HYiAc/gLwwmf&#10;0aFgpoM7kvGiU7BOE04qWPGikx3FyRrEgYU4SUEWufy/oPgFAAD//wMAUEsBAi0AFAAGAAgAAAAh&#10;ALaDOJL+AAAA4QEAABMAAAAAAAAAAAAAAAAAAAAAAFtDb250ZW50X1R5cGVzXS54bWxQSwECLQAU&#10;AAYACAAAACEAOP0h/9YAAACUAQAACwAAAAAAAAAAAAAAAAAvAQAAX3JlbHMvLnJlbHNQSwECLQAU&#10;AAYACAAAACEAhkIcY40CAACSBQAADgAAAAAAAAAAAAAAAAAuAgAAZHJzL2Uyb0RvYy54bWxQSwEC&#10;LQAUAAYACAAAACEA0CN02eAAAAAJAQAADwAAAAAAAAAAAAAAAADnBAAAZHJzL2Rvd25yZXYueG1s&#10;UEsFBgAAAAAEAAQA8wAAAPQFAAAAAA==&#10;" fillcolor="white [3201]" stroked="f" strokeweight=".5pt">
                <v:textbox>
                  <w:txbxContent>
                    <w:p w:rsidR="00D06490" w:rsidRDefault="00FF00F1">
                      <w:r w:rsidRPr="00FF00F1">
                        <w:rPr>
                          <w:noProof/>
                        </w:rPr>
                        <w:drawing>
                          <wp:inline distT="0" distB="0" distL="0" distR="0" wp14:anchorId="6C066BC7" wp14:editId="4D61AB0E">
                            <wp:extent cx="5332095" cy="3859530"/>
                            <wp:effectExtent l="0" t="0" r="1905"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32095" cy="3859530"/>
                                    </a:xfrm>
                                    <a:prstGeom prst="rect">
                                      <a:avLst/>
                                    </a:prstGeom>
                                    <a:noFill/>
                                    <a:ln>
                                      <a:noFill/>
                                    </a:ln>
                                  </pic:spPr>
                                </pic:pic>
                              </a:graphicData>
                            </a:graphic>
                          </wp:inline>
                        </w:drawing>
                      </w:r>
                    </w:p>
                  </w:txbxContent>
                </v:textbox>
              </v:shape>
            </w:pict>
          </mc:Fallback>
        </mc:AlternateContent>
      </w:r>
    </w:p>
    <w:p w:rsidR="00EE7D35" w:rsidRDefault="00EE7D35" w:rsidP="00EE7D35">
      <w:pPr>
        <w:pStyle w:val="Text"/>
        <w:ind w:left="270" w:firstLine="0"/>
        <w:rPr>
          <w:lang w:bidi="fa-IR"/>
        </w:rPr>
      </w:pPr>
    </w:p>
    <w:p w:rsidR="00EB175A" w:rsidRDefault="00EB175A" w:rsidP="0076507F">
      <w:pPr>
        <w:pStyle w:val="Text"/>
        <w:ind w:firstLine="0"/>
        <w:rPr>
          <w:lang w:bidi="fa-IR"/>
        </w:rPr>
      </w:pPr>
    </w:p>
    <w:p w:rsidR="00460A3C" w:rsidRDefault="00460A3C" w:rsidP="00A86B83">
      <w:pPr>
        <w:pStyle w:val="Text"/>
      </w:pPr>
    </w:p>
    <w:p w:rsidR="00460A3C" w:rsidRDefault="00460A3C" w:rsidP="00A86B83">
      <w:pPr>
        <w:pStyle w:val="Text"/>
      </w:pPr>
    </w:p>
    <w:p w:rsidR="00460A3C" w:rsidRDefault="00460A3C" w:rsidP="00A86B83">
      <w:pPr>
        <w:pStyle w:val="Text"/>
      </w:pPr>
    </w:p>
    <w:p w:rsidR="00460A3C" w:rsidRDefault="00460A3C" w:rsidP="00A86B83">
      <w:pPr>
        <w:pStyle w:val="Text"/>
      </w:pPr>
    </w:p>
    <w:p w:rsidR="00512F97" w:rsidRDefault="00512F97" w:rsidP="00A86B83">
      <w:pPr>
        <w:pStyle w:val="Text"/>
      </w:pPr>
    </w:p>
    <w:p w:rsidR="001570B8" w:rsidRPr="001570B8" w:rsidRDefault="001570B8" w:rsidP="001570B8">
      <w:pPr>
        <w:pStyle w:val="BodyText"/>
        <w:keepNext/>
      </w:pPr>
    </w:p>
    <w:p w:rsidR="001570B8" w:rsidRDefault="001570B8" w:rsidP="001570B8">
      <w:pPr>
        <w:pStyle w:val="Caption"/>
        <w:jc w:val="both"/>
        <w:rPr>
          <w:b w:val="0"/>
          <w:bCs w:val="0"/>
          <w:sz w:val="16"/>
          <w:szCs w:val="16"/>
        </w:rPr>
      </w:pPr>
    </w:p>
    <w:p w:rsidR="008C42DA" w:rsidRDefault="008C42DA" w:rsidP="008C42DA"/>
    <w:p w:rsidR="008C42DA" w:rsidRDefault="008C42DA" w:rsidP="008C42DA"/>
    <w:p w:rsidR="008C42DA" w:rsidRDefault="008C42DA" w:rsidP="008C42DA"/>
    <w:p w:rsidR="008C42DA" w:rsidRDefault="008C42DA" w:rsidP="008C42DA"/>
    <w:p w:rsidR="008C42DA" w:rsidRDefault="008C42DA" w:rsidP="008C42DA"/>
    <w:p w:rsidR="008C42DA" w:rsidRDefault="008C42DA" w:rsidP="008C42DA"/>
    <w:p w:rsidR="008C42DA" w:rsidRDefault="008C42DA" w:rsidP="008C42DA"/>
    <w:p w:rsidR="008C42DA" w:rsidRDefault="008C42DA" w:rsidP="008C42DA"/>
    <w:p w:rsidR="008C42DA" w:rsidRDefault="008C42DA" w:rsidP="008C42DA"/>
    <w:p w:rsidR="008C42DA" w:rsidRDefault="008C42DA" w:rsidP="008C42DA"/>
    <w:p w:rsidR="008C42DA" w:rsidRDefault="008C42DA" w:rsidP="008C42DA"/>
    <w:p w:rsidR="0076507F" w:rsidRDefault="0076507F" w:rsidP="008C42DA"/>
    <w:p w:rsidR="0076507F" w:rsidRDefault="0076507F" w:rsidP="008C42DA"/>
    <w:p w:rsidR="0076507F" w:rsidRDefault="0076507F" w:rsidP="008C42DA"/>
    <w:p w:rsidR="0076507F" w:rsidRDefault="0076507F" w:rsidP="008C42DA"/>
    <w:p w:rsidR="0076507F" w:rsidRDefault="0076507F" w:rsidP="008C42DA"/>
    <w:p w:rsidR="00287E3C" w:rsidRDefault="00D56B68" w:rsidP="009D1EB5">
      <w:pPr>
        <w:pStyle w:val="Text"/>
        <w:ind w:firstLine="0"/>
      </w:pPr>
      <w:r>
        <w:rPr>
          <w:noProof/>
        </w:rPr>
        <mc:AlternateContent>
          <mc:Choice Requires="wps">
            <w:drawing>
              <wp:anchor distT="0" distB="0" distL="114300" distR="114300" simplePos="0" relativeHeight="251661312" behindDoc="0" locked="0" layoutInCell="1" allowOverlap="1" wp14:anchorId="4E59B813" wp14:editId="62F79202">
                <wp:simplePos x="0" y="0"/>
                <wp:positionH relativeFrom="column">
                  <wp:posOffset>649605</wp:posOffset>
                </wp:positionH>
                <wp:positionV relativeFrom="paragraph">
                  <wp:posOffset>140335</wp:posOffset>
                </wp:positionV>
                <wp:extent cx="5765470" cy="451262"/>
                <wp:effectExtent l="0" t="0" r="6985" b="6350"/>
                <wp:wrapNone/>
                <wp:docPr id="4" name="Text Box 4"/>
                <wp:cNvGraphicFramePr/>
                <a:graphic xmlns:a="http://schemas.openxmlformats.org/drawingml/2006/main">
                  <a:graphicData uri="http://schemas.microsoft.com/office/word/2010/wordprocessingShape">
                    <wps:wsp>
                      <wps:cNvSpPr txBox="1"/>
                      <wps:spPr>
                        <a:xfrm>
                          <a:off x="0" y="0"/>
                          <a:ext cx="5765470" cy="45126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075CA" w:rsidRPr="00774BE2" w:rsidRDefault="003075CA" w:rsidP="00CF11E8">
                            <w:pPr>
                              <w:jc w:val="both"/>
                              <w:rPr>
                                <w:sz w:val="16"/>
                                <w:szCs w:val="16"/>
                              </w:rPr>
                            </w:pPr>
                            <w:r w:rsidRPr="00774BE2">
                              <w:rPr>
                                <w:sz w:val="16"/>
                                <w:szCs w:val="16"/>
                              </w:rPr>
                              <w:t>Fig</w:t>
                            </w:r>
                            <w:r w:rsidR="007A2E86">
                              <w:rPr>
                                <w:sz w:val="16"/>
                                <w:szCs w:val="16"/>
                              </w:rPr>
                              <w:t xml:space="preserve">ure </w:t>
                            </w:r>
                            <w:r w:rsidRPr="00774BE2">
                              <w:rPr>
                                <w:sz w:val="16"/>
                                <w:szCs w:val="16"/>
                              </w:rPr>
                              <w:t>3</w:t>
                            </w:r>
                            <w:r w:rsidR="007A2E86">
                              <w:rPr>
                                <w:sz w:val="16"/>
                                <w:szCs w:val="16"/>
                              </w:rPr>
                              <w:t xml:space="preserve">. </w:t>
                            </w:r>
                            <w:r w:rsidRPr="00774BE2">
                              <w:rPr>
                                <w:sz w:val="16"/>
                                <w:szCs w:val="16"/>
                              </w:rPr>
                              <w:t xml:space="preserve">Fabrication process of proposed accelerometer </w:t>
                            </w:r>
                            <w:r w:rsidR="00774BE2">
                              <w:rPr>
                                <w:sz w:val="16"/>
                                <w:szCs w:val="16"/>
                              </w:rPr>
                              <w:t>(</w:t>
                            </w:r>
                            <w:r w:rsidRPr="00774BE2">
                              <w:rPr>
                                <w:sz w:val="16"/>
                                <w:szCs w:val="16"/>
                              </w:rPr>
                              <w:t>a</w:t>
                            </w:r>
                            <w:r w:rsidR="00774BE2" w:rsidRPr="00774BE2">
                              <w:rPr>
                                <w:sz w:val="16"/>
                                <w:szCs w:val="16"/>
                              </w:rPr>
                              <w:t>)</w:t>
                            </w:r>
                            <w:r w:rsidRPr="00774BE2">
                              <w:rPr>
                                <w:sz w:val="16"/>
                                <w:szCs w:val="16"/>
                              </w:rPr>
                              <w:t xml:space="preserve"> Cr-Au sputtering and patterning, </w:t>
                            </w:r>
                            <w:r w:rsidR="00774BE2">
                              <w:rPr>
                                <w:sz w:val="16"/>
                                <w:szCs w:val="16"/>
                              </w:rPr>
                              <w:t>(</w:t>
                            </w:r>
                            <w:r w:rsidRPr="00774BE2">
                              <w:rPr>
                                <w:sz w:val="16"/>
                                <w:szCs w:val="16"/>
                              </w:rPr>
                              <w:t>b</w:t>
                            </w:r>
                            <w:r w:rsidR="00774BE2">
                              <w:rPr>
                                <w:sz w:val="16"/>
                                <w:szCs w:val="16"/>
                              </w:rPr>
                              <w:t>)</w:t>
                            </w:r>
                            <w:r w:rsidRPr="00774BE2">
                              <w:rPr>
                                <w:sz w:val="16"/>
                                <w:szCs w:val="16"/>
                              </w:rPr>
                              <w:t xml:space="preserve"> Spin photoresist and Nickel electroplating, </w:t>
                            </w:r>
                            <w:r w:rsidR="00774BE2">
                              <w:rPr>
                                <w:sz w:val="16"/>
                                <w:szCs w:val="16"/>
                              </w:rPr>
                              <w:t>(</w:t>
                            </w:r>
                            <w:r w:rsidRPr="00774BE2">
                              <w:rPr>
                                <w:sz w:val="16"/>
                                <w:szCs w:val="16"/>
                              </w:rPr>
                              <w:t>c</w:t>
                            </w:r>
                            <w:r w:rsidR="00774BE2">
                              <w:rPr>
                                <w:sz w:val="16"/>
                                <w:szCs w:val="16"/>
                              </w:rPr>
                              <w:t>)</w:t>
                            </w:r>
                            <w:r w:rsidRPr="00774BE2">
                              <w:rPr>
                                <w:sz w:val="16"/>
                                <w:szCs w:val="16"/>
                              </w:rPr>
                              <w:t xml:space="preserve"> Photo resist deposition and patterning as sacrificial layer, </w:t>
                            </w:r>
                            <w:r w:rsidR="00774BE2">
                              <w:rPr>
                                <w:sz w:val="16"/>
                                <w:szCs w:val="16"/>
                              </w:rPr>
                              <w:t>(</w:t>
                            </w:r>
                            <w:r w:rsidRPr="00774BE2">
                              <w:rPr>
                                <w:sz w:val="16"/>
                                <w:szCs w:val="16"/>
                              </w:rPr>
                              <w:t>d</w:t>
                            </w:r>
                            <w:r w:rsidR="00774BE2">
                              <w:rPr>
                                <w:sz w:val="16"/>
                                <w:szCs w:val="16"/>
                              </w:rPr>
                              <w:t>)</w:t>
                            </w:r>
                            <w:r w:rsidRPr="00774BE2">
                              <w:rPr>
                                <w:sz w:val="16"/>
                                <w:szCs w:val="16"/>
                              </w:rPr>
                              <w:t xml:space="preserve"> Nickel is electroplated to create movable and part of fixed electrodes, </w:t>
                            </w:r>
                            <w:r w:rsidR="00774BE2">
                              <w:rPr>
                                <w:sz w:val="16"/>
                                <w:szCs w:val="16"/>
                              </w:rPr>
                              <w:t>(</w:t>
                            </w:r>
                            <w:r w:rsidRPr="00774BE2">
                              <w:rPr>
                                <w:sz w:val="16"/>
                                <w:szCs w:val="16"/>
                              </w:rPr>
                              <w:t>e</w:t>
                            </w:r>
                            <w:r w:rsidR="00774BE2">
                              <w:rPr>
                                <w:sz w:val="16"/>
                                <w:szCs w:val="16"/>
                              </w:rPr>
                              <w:t>)</w:t>
                            </w:r>
                            <w:r w:rsidRPr="00774BE2">
                              <w:rPr>
                                <w:sz w:val="16"/>
                                <w:szCs w:val="16"/>
                              </w:rPr>
                              <w:t xml:space="preserve"> Nickel electroplating is continued to complete fixed electrodes, </w:t>
                            </w:r>
                            <w:r w:rsidR="00774BE2">
                              <w:rPr>
                                <w:sz w:val="16"/>
                                <w:szCs w:val="16"/>
                              </w:rPr>
                              <w:t>(</w:t>
                            </w:r>
                            <w:r w:rsidRPr="00774BE2">
                              <w:rPr>
                                <w:sz w:val="16"/>
                                <w:szCs w:val="16"/>
                              </w:rPr>
                              <w:t>f</w:t>
                            </w:r>
                            <w:r w:rsidR="00774BE2">
                              <w:rPr>
                                <w:sz w:val="16"/>
                                <w:szCs w:val="16"/>
                              </w:rPr>
                              <w:t>)</w:t>
                            </w:r>
                            <w:r w:rsidRPr="00774BE2">
                              <w:rPr>
                                <w:sz w:val="16"/>
                                <w:szCs w:val="16"/>
                              </w:rPr>
                              <w:t xml:space="preserve"> finally, Removing sacrificial layer and releasing proof mass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59B813" id="Text Box 4" o:spid="_x0000_s1033" type="#_x0000_t202" style="position:absolute;left:0;text-align:left;margin-left:51.15pt;margin-top:11.05pt;width:453.95pt;height:35.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Fs0jQIAAJEFAAAOAAAAZHJzL2Uyb0RvYy54bWysVN9v0zAQfkfif7D8ztKWtIVq6VQ2DSFN&#10;bGJDe3Yde7WwfcZ2m5S/nrOTtGXsZYiX5Oz77s733Y/zi9ZoshM+KLAVHZ+NKBGWQ63sU0W/P1y/&#10;+0BJiMzWTIMVFd2LQC+Wb9+cN24hJrABXQtP0IkNi8ZVdBOjWxRF4BthWDgDJywqJXjDIh79U1F7&#10;1qB3o4vJaDQrGvC188BFCHh71SnpMvuXUvB4K2UQkeiK4tti/vr8XadvsTxniyfP3Ebx/hnsH15h&#10;mLIY9ODqikVGtl795coo7iGAjGccTAFSKi5yDpjNePQsm/sNcyLnguQEd6Ap/D+3/OvuzhNVV7Sk&#10;xDKDJXoQbSSfoCVlYqdxYYGge4ew2OI1Vnm4D3iZkm6lN+mP6RDUI8/7A7fJGcfL6Xw2Leeo4qgr&#10;p+PJbJLcFEdr50P8LMCQJFTUY+0ypWx3E2IHHSApWACt6muldT6kfhGX2pMdw0rrmN+Izv9AaUua&#10;is7eT0fZsYVk3nnWNrkRuWP6cCnzLsMsxb0WCaPtNyGRsZzoC7EZ58Ie4md0QkkM9RrDHn981WuM&#10;uzzQIkcGGw/GRlnwOfs8YkfK6h8DZbLDY21O8k5ibNdtbpX50ABrqPfYFx66uQqOXyss3g0L8Y55&#10;HCSsNy6HeIsfqQHJh16iZAP+10v3CY/9jVpKGhzMioafW+YFJfqLxc7/OC7LNMn5UE7nEzz4U836&#10;VGO35hKwI8a4hhzPYsJHPYjSg3nEHbJKUVHFLMfYFY2DeBm7dYE7iIvVKoNwdh2LN/be8eQ6sZxa&#10;86F9ZN71/Rux87/CMMJs8ayNO2yytLDaRpAq93jiuWO15x/nPk9Jv6PSYjk9Z9Rxky5/AwAA//8D&#10;AFBLAwQUAAYACAAAACEAQVCfo98AAAAKAQAADwAAAGRycy9kb3ducmV2LnhtbEyPy07DMBBF90j8&#10;gzVIbFDr1BGvEKdCiIfUHU0BsXPjIYmIx1HsJuHvma5geWeO7pzJ17PrxIhDaD1pWC0TEEiVty3V&#10;Gnbl0+IGRIiGrOk8oYYfDLAuTk9yk1k/0SuO21gLLqGQGQ1NjH0mZagadCYsfY/Euy8/OBM5DrW0&#10;g5m43HVSJcmVdKYlvtCYHh8arL63B6fh86L+2IT5+W1KL9P+8WUsr99tqfX52Xx/ByLiHP9gOOqz&#10;OhTstPcHskF0nBOVMqpBqRWII5DwCMRew22qQBa5/P9C8QsAAP//AwBQSwECLQAUAAYACAAAACEA&#10;toM4kv4AAADhAQAAEwAAAAAAAAAAAAAAAAAAAAAAW0NvbnRlbnRfVHlwZXNdLnhtbFBLAQItABQA&#10;BgAIAAAAIQA4/SH/1gAAAJQBAAALAAAAAAAAAAAAAAAAAC8BAABfcmVscy8ucmVsc1BLAQItABQA&#10;BgAIAAAAIQBUBFs0jQIAAJEFAAAOAAAAAAAAAAAAAAAAAC4CAABkcnMvZTJvRG9jLnhtbFBLAQIt&#10;ABQABgAIAAAAIQBBUJ+j3wAAAAoBAAAPAAAAAAAAAAAAAAAAAOcEAABkcnMvZG93bnJldi54bWxQ&#10;SwUGAAAAAAQABADzAAAA8wUAAAAA&#10;" fillcolor="white [3201]" stroked="f" strokeweight=".5pt">
                <v:textbox>
                  <w:txbxContent>
                    <w:p w:rsidR="003075CA" w:rsidRPr="00774BE2" w:rsidRDefault="003075CA" w:rsidP="00CF11E8">
                      <w:pPr>
                        <w:jc w:val="both"/>
                        <w:rPr>
                          <w:sz w:val="16"/>
                          <w:szCs w:val="16"/>
                        </w:rPr>
                      </w:pPr>
                      <w:r w:rsidRPr="00774BE2">
                        <w:rPr>
                          <w:sz w:val="16"/>
                          <w:szCs w:val="16"/>
                        </w:rPr>
                        <w:t>Fig</w:t>
                      </w:r>
                      <w:r w:rsidR="007A2E86">
                        <w:rPr>
                          <w:sz w:val="16"/>
                          <w:szCs w:val="16"/>
                        </w:rPr>
                        <w:t xml:space="preserve">ure </w:t>
                      </w:r>
                      <w:r w:rsidRPr="00774BE2">
                        <w:rPr>
                          <w:sz w:val="16"/>
                          <w:szCs w:val="16"/>
                        </w:rPr>
                        <w:t>3</w:t>
                      </w:r>
                      <w:r w:rsidR="007A2E86">
                        <w:rPr>
                          <w:sz w:val="16"/>
                          <w:szCs w:val="16"/>
                        </w:rPr>
                        <w:t xml:space="preserve">. </w:t>
                      </w:r>
                      <w:r w:rsidRPr="00774BE2">
                        <w:rPr>
                          <w:sz w:val="16"/>
                          <w:szCs w:val="16"/>
                        </w:rPr>
                        <w:t xml:space="preserve">Fabrication process of proposed accelerometer </w:t>
                      </w:r>
                      <w:r w:rsidR="00774BE2">
                        <w:rPr>
                          <w:sz w:val="16"/>
                          <w:szCs w:val="16"/>
                        </w:rPr>
                        <w:t>(</w:t>
                      </w:r>
                      <w:r w:rsidRPr="00774BE2">
                        <w:rPr>
                          <w:sz w:val="16"/>
                          <w:szCs w:val="16"/>
                        </w:rPr>
                        <w:t>a</w:t>
                      </w:r>
                      <w:r w:rsidR="00774BE2" w:rsidRPr="00774BE2">
                        <w:rPr>
                          <w:sz w:val="16"/>
                          <w:szCs w:val="16"/>
                        </w:rPr>
                        <w:t>)</w:t>
                      </w:r>
                      <w:r w:rsidRPr="00774BE2">
                        <w:rPr>
                          <w:sz w:val="16"/>
                          <w:szCs w:val="16"/>
                        </w:rPr>
                        <w:t xml:space="preserve"> Cr-Au sputtering and patterning, </w:t>
                      </w:r>
                      <w:r w:rsidR="00774BE2">
                        <w:rPr>
                          <w:sz w:val="16"/>
                          <w:szCs w:val="16"/>
                        </w:rPr>
                        <w:t>(</w:t>
                      </w:r>
                      <w:r w:rsidRPr="00774BE2">
                        <w:rPr>
                          <w:sz w:val="16"/>
                          <w:szCs w:val="16"/>
                        </w:rPr>
                        <w:t>b</w:t>
                      </w:r>
                      <w:r w:rsidR="00774BE2">
                        <w:rPr>
                          <w:sz w:val="16"/>
                          <w:szCs w:val="16"/>
                        </w:rPr>
                        <w:t>)</w:t>
                      </w:r>
                      <w:r w:rsidRPr="00774BE2">
                        <w:rPr>
                          <w:sz w:val="16"/>
                          <w:szCs w:val="16"/>
                        </w:rPr>
                        <w:t xml:space="preserve"> Spin photoresist and Nickel electroplating, </w:t>
                      </w:r>
                      <w:r w:rsidR="00774BE2">
                        <w:rPr>
                          <w:sz w:val="16"/>
                          <w:szCs w:val="16"/>
                        </w:rPr>
                        <w:t>(</w:t>
                      </w:r>
                      <w:r w:rsidRPr="00774BE2">
                        <w:rPr>
                          <w:sz w:val="16"/>
                          <w:szCs w:val="16"/>
                        </w:rPr>
                        <w:t>c</w:t>
                      </w:r>
                      <w:r w:rsidR="00774BE2">
                        <w:rPr>
                          <w:sz w:val="16"/>
                          <w:szCs w:val="16"/>
                        </w:rPr>
                        <w:t>)</w:t>
                      </w:r>
                      <w:r w:rsidRPr="00774BE2">
                        <w:rPr>
                          <w:sz w:val="16"/>
                          <w:szCs w:val="16"/>
                        </w:rPr>
                        <w:t xml:space="preserve"> Photo resist deposition and patterning as sacrificial layer, </w:t>
                      </w:r>
                      <w:r w:rsidR="00774BE2">
                        <w:rPr>
                          <w:sz w:val="16"/>
                          <w:szCs w:val="16"/>
                        </w:rPr>
                        <w:t>(</w:t>
                      </w:r>
                      <w:r w:rsidRPr="00774BE2">
                        <w:rPr>
                          <w:sz w:val="16"/>
                          <w:szCs w:val="16"/>
                        </w:rPr>
                        <w:t>d</w:t>
                      </w:r>
                      <w:r w:rsidR="00774BE2">
                        <w:rPr>
                          <w:sz w:val="16"/>
                          <w:szCs w:val="16"/>
                        </w:rPr>
                        <w:t>)</w:t>
                      </w:r>
                      <w:r w:rsidRPr="00774BE2">
                        <w:rPr>
                          <w:sz w:val="16"/>
                          <w:szCs w:val="16"/>
                        </w:rPr>
                        <w:t xml:space="preserve"> Nickel is electroplated to create movable and part of fixed electrodes, </w:t>
                      </w:r>
                      <w:r w:rsidR="00774BE2">
                        <w:rPr>
                          <w:sz w:val="16"/>
                          <w:szCs w:val="16"/>
                        </w:rPr>
                        <w:t>(</w:t>
                      </w:r>
                      <w:r w:rsidRPr="00774BE2">
                        <w:rPr>
                          <w:sz w:val="16"/>
                          <w:szCs w:val="16"/>
                        </w:rPr>
                        <w:t>e</w:t>
                      </w:r>
                      <w:r w:rsidR="00774BE2">
                        <w:rPr>
                          <w:sz w:val="16"/>
                          <w:szCs w:val="16"/>
                        </w:rPr>
                        <w:t>)</w:t>
                      </w:r>
                      <w:r w:rsidRPr="00774BE2">
                        <w:rPr>
                          <w:sz w:val="16"/>
                          <w:szCs w:val="16"/>
                        </w:rPr>
                        <w:t xml:space="preserve"> Nickel electroplating is continued to complete fixed electrodes, </w:t>
                      </w:r>
                      <w:r w:rsidR="00774BE2">
                        <w:rPr>
                          <w:sz w:val="16"/>
                          <w:szCs w:val="16"/>
                        </w:rPr>
                        <w:t>(</w:t>
                      </w:r>
                      <w:r w:rsidRPr="00774BE2">
                        <w:rPr>
                          <w:sz w:val="16"/>
                          <w:szCs w:val="16"/>
                        </w:rPr>
                        <w:t>f</w:t>
                      </w:r>
                      <w:r w:rsidR="00774BE2">
                        <w:rPr>
                          <w:sz w:val="16"/>
                          <w:szCs w:val="16"/>
                        </w:rPr>
                        <w:t>)</w:t>
                      </w:r>
                      <w:r w:rsidRPr="00774BE2">
                        <w:rPr>
                          <w:sz w:val="16"/>
                          <w:szCs w:val="16"/>
                        </w:rPr>
                        <w:t xml:space="preserve"> finally, Removing sacrificial layer and releasing proof mass</w:t>
                      </w:r>
                    </w:p>
                  </w:txbxContent>
                </v:textbox>
              </v:shape>
            </w:pict>
          </mc:Fallback>
        </mc:AlternateContent>
      </w:r>
    </w:p>
    <w:p w:rsidR="00EE7D35" w:rsidRDefault="00EE7D35" w:rsidP="00094A23">
      <w:pPr>
        <w:pStyle w:val="Text"/>
        <w:numPr>
          <w:ilvl w:val="0"/>
          <w:numId w:val="6"/>
        </w:numPr>
        <w:ind w:left="810"/>
        <w:rPr>
          <w:lang w:bidi="fa-IR"/>
        </w:rPr>
      </w:pPr>
      <w:r>
        <w:rPr>
          <w:lang w:bidi="fa-IR"/>
        </w:rPr>
        <w:lastRenderedPageBreak/>
        <w:t>In the next step, depositing and patterning of photoresist is followed by Nickel electroplating as a part of fixed electrodes (</w:t>
      </w:r>
      <w:r>
        <w:t>Fig.3</w:t>
      </w:r>
      <w:r w:rsidR="00094A23">
        <w:t xml:space="preserve"> </w:t>
      </w:r>
      <w:r>
        <w:t>(b)</w:t>
      </w:r>
      <w:r>
        <w:rPr>
          <w:lang w:bidi="fa-IR"/>
        </w:rPr>
        <w:t>).</w:t>
      </w:r>
    </w:p>
    <w:p w:rsidR="00FF020A" w:rsidRDefault="00FF020A" w:rsidP="00094A23">
      <w:pPr>
        <w:pStyle w:val="Text"/>
        <w:numPr>
          <w:ilvl w:val="0"/>
          <w:numId w:val="6"/>
        </w:numPr>
        <w:ind w:left="810"/>
        <w:rPr>
          <w:lang w:bidi="fa-IR"/>
        </w:rPr>
      </w:pPr>
      <w:r>
        <w:t>Photoresist is removed by acetone and then Al</w:t>
      </w:r>
      <w:r w:rsidRPr="00EE76E6">
        <w:t xml:space="preserve"> </w:t>
      </w:r>
      <w:r>
        <w:t xml:space="preserve">as sacrificial layer is deposited by evaporating. </w:t>
      </w:r>
      <w:r w:rsidRPr="008E0508">
        <w:t>Lithography</w:t>
      </w:r>
      <w:r>
        <w:t xml:space="preserve"> is utilized to prepare Al surface for Nickel electroplating. Then deposition and lithography of photoresist is used to create sacrificial layer (Fig.3</w:t>
      </w:r>
      <w:r w:rsidR="00094A23">
        <w:t xml:space="preserve"> </w:t>
      </w:r>
      <w:r>
        <w:t>(c)</w:t>
      </w:r>
      <w:r>
        <w:rPr>
          <w:rFonts w:hint="cs"/>
          <w:rtl/>
        </w:rPr>
        <w:t xml:space="preserve"> (</w:t>
      </w:r>
    </w:p>
    <w:p w:rsidR="00BB28DE" w:rsidRDefault="00287E3C" w:rsidP="00094A23">
      <w:pPr>
        <w:pStyle w:val="Text"/>
        <w:numPr>
          <w:ilvl w:val="0"/>
          <w:numId w:val="6"/>
        </w:numPr>
        <w:ind w:left="810"/>
      </w:pPr>
      <w:r>
        <w:t>Nickel is electroplated to create movable electrodes</w:t>
      </w:r>
      <w:r w:rsidR="00EB175A">
        <w:t xml:space="preserve"> and a part of the fixed electrodes and then Spin photoresist is used as sacrificial layer to make difference in height between fixed and movable electrodes which is followed by lithography process</w:t>
      </w:r>
      <w:r w:rsidR="001C2BE0" w:rsidRPr="001C2BE0">
        <w:t xml:space="preserve"> </w:t>
      </w:r>
      <w:r w:rsidR="005F5379">
        <w:t>(</w:t>
      </w:r>
      <w:r w:rsidR="007A2E86">
        <w:t>F</w:t>
      </w:r>
      <w:r w:rsidR="001C2BE0">
        <w:t>ig.3</w:t>
      </w:r>
      <w:r w:rsidR="00094A23">
        <w:t xml:space="preserve"> </w:t>
      </w:r>
      <w:r w:rsidR="001C2BE0">
        <w:t>(d</w:t>
      </w:r>
      <w:r w:rsidR="005F5379">
        <w:t>))</w:t>
      </w:r>
      <w:r w:rsidR="00EB175A">
        <w:t xml:space="preserve">. </w:t>
      </w:r>
    </w:p>
    <w:p w:rsidR="00466D6B" w:rsidRDefault="00EB175A" w:rsidP="00094A23">
      <w:pPr>
        <w:pStyle w:val="Text"/>
        <w:numPr>
          <w:ilvl w:val="0"/>
          <w:numId w:val="7"/>
        </w:numPr>
        <w:ind w:left="810"/>
      </w:pPr>
      <w:r>
        <w:t>Again Nickel is electroplated to complete fixed electrodes.</w:t>
      </w:r>
      <w:r w:rsidR="00466D6B" w:rsidRPr="00466D6B">
        <w:t xml:space="preserve"> </w:t>
      </w:r>
      <w:r w:rsidR="00466D6B">
        <w:t>Then Au is deposited and patterned to prepare Nickel electroplating process (Fig. 3</w:t>
      </w:r>
      <w:r w:rsidR="00094A23">
        <w:t xml:space="preserve"> </w:t>
      </w:r>
      <w:r w:rsidR="00466D6B">
        <w:t>(</w:t>
      </w:r>
      <w:r w:rsidR="001C2BE0">
        <w:t>e</w:t>
      </w:r>
      <w:r w:rsidR="00466D6B">
        <w:t>)).</w:t>
      </w:r>
    </w:p>
    <w:p w:rsidR="00540774" w:rsidRDefault="00540774" w:rsidP="00094A23">
      <w:pPr>
        <w:pStyle w:val="Text"/>
        <w:numPr>
          <w:ilvl w:val="0"/>
          <w:numId w:val="7"/>
        </w:numPr>
        <w:ind w:left="810"/>
      </w:pPr>
      <w:r>
        <w:t>Nickel is electroplated to create upper caps of fixed electrodes and complete th</w:t>
      </w:r>
      <w:r w:rsidR="001C2BE0">
        <w:t>e structure of fixed electrodes.</w:t>
      </w:r>
    </w:p>
    <w:p w:rsidR="008C42DA" w:rsidRDefault="008C414F" w:rsidP="00AE1124">
      <w:pPr>
        <w:pStyle w:val="BodyText"/>
        <w:numPr>
          <w:ilvl w:val="0"/>
          <w:numId w:val="7"/>
        </w:numPr>
        <w:tabs>
          <w:tab w:val="clear" w:pos="288"/>
          <w:tab w:val="left" w:pos="540"/>
        </w:tabs>
        <w:ind w:left="810"/>
      </w:pPr>
      <w:r w:rsidRPr="00E23E77">
        <w:rPr>
          <w:rFonts w:asciiTheme="majorBidi" w:hAnsiTheme="majorBidi" w:cstheme="majorBidi"/>
          <w:lang w:bidi="fa-IR"/>
        </w:rPr>
        <w:t xml:space="preserve">The last step is to remove the sacrificial photoresist </w:t>
      </w:r>
      <w:r>
        <w:rPr>
          <w:rFonts w:asciiTheme="majorBidi" w:hAnsiTheme="majorBidi" w:cstheme="majorBidi"/>
          <w:lang w:bidi="fa-IR"/>
        </w:rPr>
        <w:t>and Aluminum</w:t>
      </w:r>
      <w:r w:rsidR="007A2D45">
        <w:rPr>
          <w:rFonts w:asciiTheme="majorBidi" w:hAnsiTheme="majorBidi" w:cstheme="majorBidi"/>
          <w:lang w:bidi="fa-IR"/>
        </w:rPr>
        <w:t xml:space="preserve"> and releasing the structure.</w:t>
      </w:r>
      <w:r w:rsidR="007A2D45">
        <w:rPr>
          <w:lang w:bidi="fa-IR"/>
        </w:rPr>
        <w:t xml:space="preserve"> </w:t>
      </w:r>
      <w:r w:rsidR="00232F31">
        <w:rPr>
          <w:lang w:bidi="fa-IR"/>
        </w:rPr>
        <w:t xml:space="preserve">To prevent surface tension and sticking, plasma </w:t>
      </w:r>
      <w:proofErr w:type="spellStart"/>
      <w:r w:rsidR="00232F31">
        <w:rPr>
          <w:lang w:bidi="fa-IR"/>
        </w:rPr>
        <w:t>ashing</w:t>
      </w:r>
      <w:proofErr w:type="spellEnd"/>
      <w:r w:rsidR="00232F31">
        <w:rPr>
          <w:lang w:bidi="fa-IR"/>
        </w:rPr>
        <w:t xml:space="preserve"> procedure is used to remove sacrificial photoresist. Al dry etching is then used to remove sacrificial Al. </w:t>
      </w:r>
      <w:r w:rsidR="00EE7D35">
        <w:t>Some holes are created in cross shaped electrode to release the movable mass easily</w:t>
      </w:r>
      <w:r w:rsidR="002C3A82">
        <w:t xml:space="preserve"> </w:t>
      </w:r>
      <w:r w:rsidR="002C3A82">
        <w:t>(Fig. 3 (</w:t>
      </w:r>
      <w:r w:rsidR="00AE1124">
        <w:t>f</w:t>
      </w:r>
      <w:r w:rsidR="002C3A82">
        <w:t>))</w:t>
      </w:r>
      <w:r w:rsidR="00EE7D35">
        <w:t xml:space="preserve">. </w:t>
      </w:r>
    </w:p>
    <w:p w:rsidR="00232F31" w:rsidRDefault="00232F31" w:rsidP="00EE7D35">
      <w:pPr>
        <w:jc w:val="both"/>
      </w:pPr>
    </w:p>
    <w:p w:rsidR="00232F31" w:rsidRDefault="00232F31" w:rsidP="008C42DA"/>
    <w:p w:rsidR="00EE7D35" w:rsidRDefault="00EE7D35" w:rsidP="008C42DA"/>
    <w:p w:rsidR="00EE7D35" w:rsidRDefault="00EE7D35" w:rsidP="008C42DA"/>
    <w:p w:rsidR="00232F31" w:rsidRDefault="00232F31" w:rsidP="008C42DA"/>
    <w:p w:rsidR="00232F31" w:rsidRDefault="00232F31" w:rsidP="008C42DA"/>
    <w:p w:rsidR="00232F31" w:rsidRDefault="00232F31" w:rsidP="008C42DA"/>
    <w:p w:rsidR="00232F31" w:rsidRDefault="00232F31" w:rsidP="008C42DA"/>
    <w:p w:rsidR="00232F31" w:rsidRDefault="00232F31" w:rsidP="008C42DA"/>
    <w:p w:rsidR="00232F31" w:rsidRDefault="00232F31" w:rsidP="008C42DA"/>
    <w:p w:rsidR="00232F31" w:rsidRDefault="00232F31" w:rsidP="008C42DA"/>
    <w:p w:rsidR="00232F31" w:rsidRDefault="00232F31" w:rsidP="008C42DA"/>
    <w:p w:rsidR="008C42DA" w:rsidRDefault="008C42DA" w:rsidP="008C42DA"/>
    <w:p w:rsidR="008C42DA" w:rsidRDefault="008C42DA" w:rsidP="008C42DA"/>
    <w:p w:rsidR="008C42DA" w:rsidRDefault="008C42DA" w:rsidP="008C42DA"/>
    <w:p w:rsidR="008C42DA" w:rsidRDefault="008C42DA" w:rsidP="008C42DA"/>
    <w:p w:rsidR="008C42DA" w:rsidRDefault="008C42DA" w:rsidP="008C42DA"/>
    <w:p w:rsidR="008C42DA" w:rsidRDefault="008C42DA" w:rsidP="008C42DA"/>
    <w:p w:rsidR="008C42DA" w:rsidRDefault="008C42DA" w:rsidP="008C42DA"/>
    <w:p w:rsidR="008C42DA" w:rsidRDefault="008C42DA" w:rsidP="008C42DA"/>
    <w:p w:rsidR="008C42DA" w:rsidRDefault="008C42DA" w:rsidP="008C42DA"/>
    <w:p w:rsidR="008C42DA" w:rsidRDefault="008C42DA" w:rsidP="008C42DA"/>
    <w:p w:rsidR="008C42DA" w:rsidRDefault="008C42DA" w:rsidP="008C42DA"/>
    <w:p w:rsidR="008C42DA" w:rsidRDefault="008C42DA" w:rsidP="008C42DA"/>
    <w:p w:rsidR="008C42DA" w:rsidRDefault="008C42DA" w:rsidP="008C42DA"/>
    <w:p w:rsidR="008C42DA" w:rsidRDefault="008C42DA" w:rsidP="008C42DA"/>
    <w:p w:rsidR="008C42DA" w:rsidRDefault="008C42DA" w:rsidP="008C42DA"/>
    <w:p w:rsidR="00A734A0" w:rsidRPr="00A734A0" w:rsidRDefault="00A734A0" w:rsidP="00EE7D35">
      <w:pPr>
        <w:jc w:val="both"/>
      </w:pPr>
      <w:bookmarkStart w:id="0" w:name="_GoBack"/>
      <w:bookmarkEnd w:id="0"/>
    </w:p>
    <w:p w:rsidR="00287E3C" w:rsidRDefault="00A86B83" w:rsidP="00F754EB">
      <w:pPr>
        <w:pStyle w:val="Heading1"/>
      </w:pPr>
      <w:r>
        <w:lastRenderedPageBreak/>
        <w:t>Simulation Results</w:t>
      </w:r>
    </w:p>
    <w:p w:rsidR="0040076B" w:rsidRDefault="0040076B" w:rsidP="00C76040">
      <w:pPr>
        <w:pStyle w:val="BodyText"/>
        <w:rPr>
          <w:rFonts w:asciiTheme="majorBidi" w:hAnsiTheme="majorBidi" w:cstheme="majorBidi"/>
          <w:rtl/>
        </w:rPr>
      </w:pPr>
      <w:r>
        <w:t xml:space="preserve">Simulations are done by using COMSOL </w:t>
      </w:r>
      <w:proofErr w:type="spellStart"/>
      <w:r>
        <w:t>Multiphisycs</w:t>
      </w:r>
      <w:proofErr w:type="spellEnd"/>
      <w:r>
        <w:t xml:space="preserve"> software by finite element approach.</w:t>
      </w:r>
      <w:r w:rsidRPr="00A21BE5">
        <w:t xml:space="preserve"> </w:t>
      </w:r>
      <w:r>
        <w:t xml:space="preserve">Fig. 4 shows </w:t>
      </w:r>
      <w:r w:rsidRPr="00A21BE5">
        <w:t>output sensitivity of simulated three-axis accelerometer</w:t>
      </w:r>
      <w:r>
        <w:t xml:space="preserve">. </w:t>
      </w:r>
      <w:r w:rsidR="00343121">
        <w:t xml:space="preserve">The simulation results show that the sensitivity along X-axis is 23.2fF/G, along Y-axis is the same and along Z-axis is 13.22fF/G </w:t>
      </w:r>
      <w:r>
        <w:rPr>
          <w:rFonts w:asciiTheme="majorBidi" w:hAnsiTheme="majorBidi" w:cstheme="majorBidi"/>
        </w:rPr>
        <w:t xml:space="preserve">up to ±2g acceleration. The nonlinearity for each axis as percentage of full scale are </w:t>
      </w:r>
      <w:r w:rsidR="00343121">
        <w:rPr>
          <w:rFonts w:asciiTheme="majorBidi" w:hAnsiTheme="majorBidi" w:cstheme="majorBidi"/>
        </w:rPr>
        <w:t>2.9</w:t>
      </w:r>
      <w:r>
        <w:rPr>
          <w:rFonts w:asciiTheme="majorBidi" w:hAnsiTheme="majorBidi" w:cstheme="majorBidi"/>
        </w:rPr>
        <w:t xml:space="preserve">% F.S and </w:t>
      </w:r>
      <w:r w:rsidR="00343121">
        <w:rPr>
          <w:rFonts w:asciiTheme="majorBidi" w:hAnsiTheme="majorBidi" w:cstheme="majorBidi"/>
        </w:rPr>
        <w:t>10</w:t>
      </w:r>
      <w:r>
        <w:rPr>
          <w:rFonts w:asciiTheme="majorBidi" w:hAnsiTheme="majorBidi" w:cstheme="majorBidi"/>
        </w:rPr>
        <w:t>% F.S respectively.</w:t>
      </w:r>
      <w:r>
        <w:rPr>
          <w:rFonts w:asciiTheme="majorBidi" w:hAnsiTheme="majorBidi" w:cstheme="majorBidi" w:hint="cs"/>
          <w:rtl/>
        </w:rPr>
        <w:t xml:space="preserve"> </w:t>
      </w:r>
    </w:p>
    <w:p w:rsidR="00532D94" w:rsidRPr="00982932" w:rsidRDefault="00532D94" w:rsidP="00982932">
      <w:pPr>
        <w:pStyle w:val="BodyText"/>
        <w:jc w:val="lowKashida"/>
        <w:rPr>
          <w:rFonts w:ascii="TimesNewRoman" w:hAnsi="TimesNewRoman" w:hint="eastAsia"/>
          <w:color w:val="000000"/>
        </w:rPr>
      </w:pPr>
      <w:r>
        <w:t xml:space="preserve">Table </w:t>
      </w:r>
      <w:r w:rsidR="006631CC">
        <w:t>I</w:t>
      </w:r>
      <w:r>
        <w:t xml:space="preserve"> shows the value of cross-axis sensitivity in different directions while acceleration is applied to a given direction. Also t</w:t>
      </w:r>
      <w:r w:rsidRPr="00A21BE5">
        <w:t xml:space="preserve">he design parameters and simulated results are summarized in Table </w:t>
      </w:r>
      <w:r w:rsidR="006631CC">
        <w:t>II</w:t>
      </w:r>
      <w:r>
        <w:t xml:space="preserve">. </w:t>
      </w:r>
      <w:r w:rsidR="00312A53">
        <w:t xml:space="preserve">The mechanical design consists of four folded suspension </w:t>
      </w:r>
      <w:r w:rsidR="00982932">
        <w:t xml:space="preserve">of serpentine format attached to rectangular plates that provide in-plane and out-of-plane movement. The entire structure is anchored to the substrate </w:t>
      </w:r>
      <w:r w:rsidR="006631CC">
        <w:rPr>
          <w:rFonts w:ascii="TimesNewRoman" w:hAnsi="TimesNewRoman"/>
          <w:color w:val="000000"/>
        </w:rPr>
        <w:t xml:space="preserve">at the ends of the folded suspensions and the end section </w:t>
      </w:r>
      <w:r w:rsidR="00982932">
        <w:rPr>
          <w:rFonts w:ascii="TimesNewRoman" w:hAnsi="TimesNewRoman"/>
          <w:color w:val="000000"/>
        </w:rPr>
        <w:t>of each spring was constrained in all degrees of freedom (FOD).</w:t>
      </w:r>
      <w:r w:rsidR="00CF11E8">
        <w:rPr>
          <w:rFonts w:ascii="TimesNewRoman" w:hAnsi="TimesNewRoman"/>
          <w:color w:val="000000"/>
        </w:rPr>
        <w:t xml:space="preserve"> </w:t>
      </w:r>
      <w:r>
        <w:t xml:space="preserve">In this table, maximum stress refers to stress applied to springs of accelerometer. However, applied stresses are very smaller than </w:t>
      </w:r>
      <w:r w:rsidRPr="00E42F10">
        <w:t>Young's modulus (160Gpa)</w:t>
      </w:r>
      <w:r>
        <w:t xml:space="preserve"> of Nickel so </w:t>
      </w:r>
      <w:r w:rsidR="00F52F60">
        <w:t>accelerometer</w:t>
      </w:r>
      <w:r>
        <w:t xml:space="preserve"> can endures several g acceleration easily.</w:t>
      </w:r>
    </w:p>
    <w:p w:rsidR="008D2935" w:rsidRDefault="008D2935" w:rsidP="00F52F60">
      <w:pPr>
        <w:pStyle w:val="BodyText"/>
        <w:ind w:firstLine="0"/>
        <w:rPr>
          <w:rFonts w:asciiTheme="majorBidi" w:hAnsiTheme="majorBidi" w:cstheme="majorBidi"/>
          <w:rtl/>
          <w:lang w:bidi="fa-IR"/>
        </w:rPr>
      </w:pPr>
    </w:p>
    <w:p w:rsidR="00A86B83" w:rsidRPr="004266A4" w:rsidRDefault="00343121" w:rsidP="00A86B83">
      <w:pPr>
        <w:rPr>
          <w:sz w:val="16"/>
          <w:szCs w:val="16"/>
          <w:lang w:bidi="fa-IR"/>
        </w:rPr>
      </w:pPr>
      <w:r>
        <w:rPr>
          <w:noProof/>
        </w:rPr>
        <w:drawing>
          <wp:anchor distT="0" distB="0" distL="114300" distR="114300" simplePos="0" relativeHeight="251663360" behindDoc="0" locked="0" layoutInCell="1" allowOverlap="1" wp14:anchorId="132A4F49" wp14:editId="59305280">
            <wp:simplePos x="0" y="0"/>
            <wp:positionH relativeFrom="column">
              <wp:posOffset>-50402</wp:posOffset>
            </wp:positionH>
            <wp:positionV relativeFrom="paragraph">
              <wp:posOffset>1424257</wp:posOffset>
            </wp:positionV>
            <wp:extent cx="3195473" cy="1359673"/>
            <wp:effectExtent l="0" t="0" r="5080" b="0"/>
            <wp:wrapThrough wrapText="bothSides">
              <wp:wrapPolygon edited="0">
                <wp:start x="0" y="0"/>
                <wp:lineTo x="0" y="21186"/>
                <wp:lineTo x="21506" y="21186"/>
                <wp:lineTo x="21506" y="0"/>
                <wp:lineTo x="0" y="0"/>
              </wp:wrapPolygon>
            </wp:wrapThrough>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acitanceX.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195473" cy="1359673"/>
                    </a:xfrm>
                    <a:prstGeom prst="rect">
                      <a:avLst/>
                    </a:prstGeom>
                  </pic:spPr>
                </pic:pic>
              </a:graphicData>
            </a:graphic>
            <wp14:sizeRelH relativeFrom="page">
              <wp14:pctWidth>0</wp14:pctWidth>
            </wp14:sizeRelH>
            <wp14:sizeRelV relativeFrom="page">
              <wp14:pctHeight>0</wp14:pctHeight>
            </wp14:sizeRelV>
          </wp:anchor>
        </w:drawing>
      </w:r>
      <w:r w:rsidR="00886975">
        <w:rPr>
          <w:sz w:val="16"/>
          <w:szCs w:val="16"/>
          <w:lang w:bidi="fa-IR"/>
        </w:rPr>
        <w:t>Table I</w:t>
      </w:r>
      <w:r w:rsidR="00A86B83" w:rsidRPr="004266A4">
        <w:rPr>
          <w:sz w:val="16"/>
          <w:szCs w:val="16"/>
          <w:lang w:bidi="fa-IR"/>
        </w:rPr>
        <w:t>. Cross-axis sensitivity for each sensing axis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1254"/>
        <w:gridCol w:w="1254"/>
        <w:gridCol w:w="1252"/>
      </w:tblGrid>
      <w:tr w:rsidR="00A86B83" w:rsidTr="000713F6">
        <w:trPr>
          <w:trHeight w:val="420"/>
        </w:trPr>
        <w:tc>
          <w:tcPr>
            <w:tcW w:w="1270" w:type="dxa"/>
            <w:vMerge w:val="restart"/>
            <w:tcBorders>
              <w:left w:val="single" w:sz="4" w:space="0" w:color="auto"/>
            </w:tcBorders>
            <w:shd w:val="clear" w:color="auto" w:fill="auto"/>
          </w:tcPr>
          <w:p w:rsidR="00596B9F" w:rsidRDefault="00596B9F" w:rsidP="00FA7414">
            <w:pPr>
              <w:pStyle w:val="BodyText"/>
              <w:ind w:firstLine="0"/>
            </w:pPr>
          </w:p>
          <w:p w:rsidR="00A86B83" w:rsidRDefault="00A86B83" w:rsidP="00FA7414">
            <w:pPr>
              <w:pStyle w:val="BodyText"/>
              <w:ind w:firstLine="0"/>
            </w:pPr>
            <w:r>
              <w:t>Sensing Axis</w:t>
            </w:r>
          </w:p>
        </w:tc>
        <w:tc>
          <w:tcPr>
            <w:tcW w:w="3760" w:type="dxa"/>
            <w:gridSpan w:val="3"/>
            <w:tcBorders>
              <w:right w:val="single" w:sz="4" w:space="0" w:color="auto"/>
            </w:tcBorders>
            <w:shd w:val="clear" w:color="auto" w:fill="auto"/>
          </w:tcPr>
          <w:p w:rsidR="00A86B83" w:rsidRDefault="00A86B83" w:rsidP="00FA7414">
            <w:r>
              <w:rPr>
                <w:lang w:bidi="fa-IR"/>
              </w:rPr>
              <w:t>Cross-axis (%)</w:t>
            </w:r>
          </w:p>
        </w:tc>
      </w:tr>
      <w:tr w:rsidR="00A86B83" w:rsidTr="00596B9F">
        <w:trPr>
          <w:trHeight w:val="47"/>
        </w:trPr>
        <w:tc>
          <w:tcPr>
            <w:tcW w:w="1270" w:type="dxa"/>
            <w:vMerge/>
            <w:tcBorders>
              <w:left w:val="single" w:sz="4" w:space="0" w:color="auto"/>
              <w:bottom w:val="single" w:sz="4" w:space="0" w:color="auto"/>
            </w:tcBorders>
            <w:shd w:val="clear" w:color="auto" w:fill="auto"/>
          </w:tcPr>
          <w:p w:rsidR="00A86B83" w:rsidRDefault="00A86B83" w:rsidP="00FA7414">
            <w:pPr>
              <w:pStyle w:val="BodyText"/>
              <w:jc w:val="center"/>
            </w:pPr>
          </w:p>
        </w:tc>
        <w:tc>
          <w:tcPr>
            <w:tcW w:w="1254" w:type="dxa"/>
            <w:tcBorders>
              <w:bottom w:val="nil"/>
            </w:tcBorders>
            <w:shd w:val="clear" w:color="auto" w:fill="auto"/>
          </w:tcPr>
          <w:p w:rsidR="00A86B83" w:rsidRDefault="00A86B83" w:rsidP="00FA7414">
            <w:pPr>
              <w:pStyle w:val="BodyText"/>
              <w:jc w:val="center"/>
              <w:rPr>
                <w:lang w:bidi="fa-IR"/>
              </w:rPr>
            </w:pPr>
            <w:r>
              <w:rPr>
                <w:lang w:bidi="fa-IR"/>
              </w:rPr>
              <w:t>X</w:t>
            </w:r>
          </w:p>
        </w:tc>
        <w:tc>
          <w:tcPr>
            <w:tcW w:w="1254" w:type="dxa"/>
            <w:tcBorders>
              <w:bottom w:val="nil"/>
            </w:tcBorders>
            <w:shd w:val="clear" w:color="auto" w:fill="auto"/>
          </w:tcPr>
          <w:p w:rsidR="00A86B83" w:rsidRDefault="00A86B83" w:rsidP="00FA7414">
            <w:pPr>
              <w:pStyle w:val="BodyText"/>
              <w:jc w:val="center"/>
              <w:rPr>
                <w:lang w:bidi="fa-IR"/>
              </w:rPr>
            </w:pPr>
            <w:r>
              <w:rPr>
                <w:lang w:bidi="fa-IR"/>
              </w:rPr>
              <w:t>Y</w:t>
            </w:r>
          </w:p>
        </w:tc>
        <w:tc>
          <w:tcPr>
            <w:tcW w:w="1252" w:type="dxa"/>
            <w:tcBorders>
              <w:bottom w:val="nil"/>
              <w:right w:val="single" w:sz="4" w:space="0" w:color="auto"/>
            </w:tcBorders>
            <w:shd w:val="clear" w:color="auto" w:fill="auto"/>
          </w:tcPr>
          <w:p w:rsidR="00A86B83" w:rsidRDefault="00A86B83" w:rsidP="00FA7414">
            <w:pPr>
              <w:pStyle w:val="BodyText"/>
              <w:jc w:val="center"/>
              <w:rPr>
                <w:lang w:bidi="fa-IR"/>
              </w:rPr>
            </w:pPr>
            <w:r>
              <w:rPr>
                <w:lang w:bidi="fa-IR"/>
              </w:rPr>
              <w:t>Z</w:t>
            </w:r>
          </w:p>
        </w:tc>
      </w:tr>
      <w:tr w:rsidR="00A86B83" w:rsidTr="00596B9F">
        <w:tc>
          <w:tcPr>
            <w:tcW w:w="1270" w:type="dxa"/>
            <w:tcBorders>
              <w:top w:val="single" w:sz="4" w:space="0" w:color="auto"/>
              <w:left w:val="single" w:sz="4" w:space="0" w:color="auto"/>
              <w:bottom w:val="nil"/>
            </w:tcBorders>
            <w:shd w:val="clear" w:color="auto" w:fill="auto"/>
          </w:tcPr>
          <w:p w:rsidR="00A86B83" w:rsidRDefault="00A86B83" w:rsidP="00FA7414">
            <w:pPr>
              <w:pStyle w:val="BodyText"/>
              <w:ind w:firstLine="0"/>
              <w:jc w:val="center"/>
            </w:pPr>
            <w:r>
              <w:t>X</w:t>
            </w:r>
          </w:p>
        </w:tc>
        <w:tc>
          <w:tcPr>
            <w:tcW w:w="1254" w:type="dxa"/>
            <w:tcBorders>
              <w:top w:val="nil"/>
              <w:bottom w:val="nil"/>
            </w:tcBorders>
            <w:shd w:val="clear" w:color="auto" w:fill="auto"/>
          </w:tcPr>
          <w:p w:rsidR="00A86B83" w:rsidRDefault="00A86B83" w:rsidP="00FA7414">
            <w:pPr>
              <w:pStyle w:val="BodyText"/>
              <w:ind w:firstLine="0"/>
              <w:jc w:val="center"/>
            </w:pPr>
            <w:r>
              <w:t>-</w:t>
            </w:r>
          </w:p>
        </w:tc>
        <w:tc>
          <w:tcPr>
            <w:tcW w:w="1254" w:type="dxa"/>
            <w:tcBorders>
              <w:top w:val="nil"/>
              <w:bottom w:val="nil"/>
            </w:tcBorders>
            <w:shd w:val="clear" w:color="auto" w:fill="auto"/>
          </w:tcPr>
          <w:p w:rsidR="00A86B83" w:rsidRDefault="00A86B83" w:rsidP="00FA7414">
            <w:pPr>
              <w:pStyle w:val="BodyText"/>
              <w:ind w:firstLine="0"/>
              <w:jc w:val="center"/>
            </w:pPr>
            <w:r>
              <w:t>0.51</w:t>
            </w:r>
          </w:p>
        </w:tc>
        <w:tc>
          <w:tcPr>
            <w:tcW w:w="1252" w:type="dxa"/>
            <w:tcBorders>
              <w:top w:val="nil"/>
              <w:bottom w:val="nil"/>
              <w:right w:val="single" w:sz="4" w:space="0" w:color="auto"/>
            </w:tcBorders>
            <w:shd w:val="clear" w:color="auto" w:fill="auto"/>
          </w:tcPr>
          <w:p w:rsidR="00A86B83" w:rsidRDefault="00A86B83" w:rsidP="00FA7414">
            <w:pPr>
              <w:pStyle w:val="BodyText"/>
              <w:ind w:firstLine="0"/>
              <w:jc w:val="center"/>
            </w:pPr>
            <w:r>
              <w:t>0.33</w:t>
            </w:r>
          </w:p>
        </w:tc>
      </w:tr>
      <w:tr w:rsidR="00A86B83" w:rsidTr="000713F6">
        <w:tc>
          <w:tcPr>
            <w:tcW w:w="1270" w:type="dxa"/>
            <w:tcBorders>
              <w:top w:val="nil"/>
              <w:left w:val="single" w:sz="4" w:space="0" w:color="auto"/>
              <w:bottom w:val="nil"/>
            </w:tcBorders>
            <w:shd w:val="clear" w:color="auto" w:fill="auto"/>
          </w:tcPr>
          <w:p w:rsidR="00A86B83" w:rsidRDefault="00A86B83" w:rsidP="00FA7414">
            <w:pPr>
              <w:pStyle w:val="BodyText"/>
              <w:ind w:firstLine="0"/>
              <w:jc w:val="center"/>
            </w:pPr>
            <w:r>
              <w:t>Y</w:t>
            </w:r>
          </w:p>
        </w:tc>
        <w:tc>
          <w:tcPr>
            <w:tcW w:w="1254" w:type="dxa"/>
            <w:tcBorders>
              <w:top w:val="nil"/>
              <w:bottom w:val="nil"/>
            </w:tcBorders>
            <w:shd w:val="clear" w:color="auto" w:fill="auto"/>
          </w:tcPr>
          <w:p w:rsidR="00A86B83" w:rsidRDefault="00A86B83" w:rsidP="00FA7414">
            <w:pPr>
              <w:pStyle w:val="BodyText"/>
              <w:ind w:firstLine="0"/>
              <w:jc w:val="center"/>
            </w:pPr>
            <w:r>
              <w:t>0.51</w:t>
            </w:r>
          </w:p>
        </w:tc>
        <w:tc>
          <w:tcPr>
            <w:tcW w:w="1254" w:type="dxa"/>
            <w:tcBorders>
              <w:top w:val="nil"/>
              <w:bottom w:val="nil"/>
            </w:tcBorders>
            <w:shd w:val="clear" w:color="auto" w:fill="auto"/>
          </w:tcPr>
          <w:p w:rsidR="00A86B83" w:rsidRDefault="00A86B83" w:rsidP="00FA7414">
            <w:pPr>
              <w:pStyle w:val="BodyText"/>
              <w:ind w:firstLine="0"/>
              <w:jc w:val="center"/>
            </w:pPr>
            <w:r>
              <w:t>-</w:t>
            </w:r>
          </w:p>
        </w:tc>
        <w:tc>
          <w:tcPr>
            <w:tcW w:w="1252" w:type="dxa"/>
            <w:tcBorders>
              <w:top w:val="nil"/>
              <w:bottom w:val="nil"/>
              <w:right w:val="single" w:sz="4" w:space="0" w:color="auto"/>
            </w:tcBorders>
            <w:shd w:val="clear" w:color="auto" w:fill="auto"/>
          </w:tcPr>
          <w:p w:rsidR="00A86B83" w:rsidRDefault="00A86B83" w:rsidP="00FA7414">
            <w:pPr>
              <w:pStyle w:val="BodyText"/>
              <w:ind w:firstLine="0"/>
              <w:jc w:val="center"/>
            </w:pPr>
            <w:r>
              <w:t>0.35</w:t>
            </w:r>
          </w:p>
        </w:tc>
      </w:tr>
      <w:tr w:rsidR="00A86B83" w:rsidTr="000713F6">
        <w:tc>
          <w:tcPr>
            <w:tcW w:w="1270" w:type="dxa"/>
            <w:tcBorders>
              <w:top w:val="nil"/>
              <w:left w:val="single" w:sz="4" w:space="0" w:color="auto"/>
            </w:tcBorders>
            <w:shd w:val="clear" w:color="auto" w:fill="auto"/>
          </w:tcPr>
          <w:p w:rsidR="00A86B83" w:rsidRDefault="00A86B83" w:rsidP="00FA7414">
            <w:pPr>
              <w:pStyle w:val="BodyText"/>
              <w:ind w:firstLine="0"/>
              <w:jc w:val="center"/>
            </w:pPr>
            <w:r>
              <w:t>Z</w:t>
            </w:r>
          </w:p>
        </w:tc>
        <w:tc>
          <w:tcPr>
            <w:tcW w:w="1254" w:type="dxa"/>
            <w:tcBorders>
              <w:top w:val="nil"/>
            </w:tcBorders>
            <w:shd w:val="clear" w:color="auto" w:fill="auto"/>
          </w:tcPr>
          <w:p w:rsidR="00A86B83" w:rsidRDefault="00A86B83" w:rsidP="00FA7414">
            <w:pPr>
              <w:pStyle w:val="BodyText"/>
              <w:ind w:firstLine="0"/>
              <w:jc w:val="center"/>
            </w:pPr>
            <w:r>
              <w:t>0.56</w:t>
            </w:r>
          </w:p>
        </w:tc>
        <w:tc>
          <w:tcPr>
            <w:tcW w:w="1254" w:type="dxa"/>
            <w:tcBorders>
              <w:top w:val="nil"/>
            </w:tcBorders>
            <w:shd w:val="clear" w:color="auto" w:fill="auto"/>
          </w:tcPr>
          <w:p w:rsidR="00A86B83" w:rsidRDefault="00A86B83" w:rsidP="00FA7414">
            <w:pPr>
              <w:pStyle w:val="BodyText"/>
              <w:ind w:firstLine="0"/>
              <w:jc w:val="center"/>
            </w:pPr>
            <w:r>
              <w:t>0.56</w:t>
            </w:r>
          </w:p>
        </w:tc>
        <w:tc>
          <w:tcPr>
            <w:tcW w:w="1252" w:type="dxa"/>
            <w:tcBorders>
              <w:top w:val="nil"/>
              <w:right w:val="single" w:sz="4" w:space="0" w:color="auto"/>
            </w:tcBorders>
            <w:shd w:val="clear" w:color="auto" w:fill="auto"/>
          </w:tcPr>
          <w:p w:rsidR="00A86B83" w:rsidRDefault="00A86B83" w:rsidP="00FA7414">
            <w:pPr>
              <w:pStyle w:val="BodyText"/>
              <w:ind w:firstLine="0"/>
              <w:jc w:val="center"/>
            </w:pPr>
            <w:r>
              <w:t>-</w:t>
            </w:r>
          </w:p>
        </w:tc>
      </w:tr>
    </w:tbl>
    <w:p w:rsidR="00343121" w:rsidRDefault="00343121" w:rsidP="00343121">
      <w:pPr>
        <w:pStyle w:val="BodyText"/>
        <w:jc w:val="center"/>
        <w:rPr>
          <w:sz w:val="18"/>
          <w:szCs w:val="18"/>
        </w:rPr>
      </w:pPr>
    </w:p>
    <w:p w:rsidR="00A86B83" w:rsidRPr="00A61579" w:rsidRDefault="00343121" w:rsidP="00343121">
      <w:pPr>
        <w:pStyle w:val="BodyText"/>
        <w:jc w:val="center"/>
        <w:rPr>
          <w:b/>
          <w:bCs/>
          <w:sz w:val="16"/>
          <w:szCs w:val="16"/>
        </w:rPr>
      </w:pPr>
      <w:r w:rsidRPr="00A61579">
        <w:rPr>
          <w:b/>
          <w:bCs/>
          <w:noProof/>
          <w:sz w:val="16"/>
          <w:szCs w:val="16"/>
        </w:rPr>
        <w:drawing>
          <wp:anchor distT="0" distB="0" distL="114300" distR="114300" simplePos="0" relativeHeight="251664384" behindDoc="0" locked="0" layoutInCell="1" allowOverlap="1" wp14:anchorId="636EC8D7" wp14:editId="2C1BD49F">
            <wp:simplePos x="0" y="0"/>
            <wp:positionH relativeFrom="column">
              <wp:posOffset>-49416</wp:posOffset>
            </wp:positionH>
            <wp:positionV relativeFrom="paragraph">
              <wp:posOffset>1511319</wp:posOffset>
            </wp:positionV>
            <wp:extent cx="3200400" cy="1381385"/>
            <wp:effectExtent l="0" t="0" r="0" b="9525"/>
            <wp:wrapThrough wrapText="bothSides">
              <wp:wrapPolygon edited="0">
                <wp:start x="0" y="0"/>
                <wp:lineTo x="0" y="21451"/>
                <wp:lineTo x="21471" y="21451"/>
                <wp:lineTo x="21471" y="0"/>
                <wp:lineTo x="0" y="0"/>
              </wp:wrapPolygon>
            </wp:wrapThrough>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acitancez.jp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200400" cy="1381385"/>
                    </a:xfrm>
                    <a:prstGeom prst="rect">
                      <a:avLst/>
                    </a:prstGeom>
                  </pic:spPr>
                </pic:pic>
              </a:graphicData>
            </a:graphic>
            <wp14:sizeRelH relativeFrom="page">
              <wp14:pctWidth>0</wp14:pctWidth>
            </wp14:sizeRelH>
            <wp14:sizeRelV relativeFrom="page">
              <wp14:pctHeight>0</wp14:pctHeight>
            </wp14:sizeRelV>
          </wp:anchor>
        </w:drawing>
      </w:r>
      <w:r w:rsidRPr="00A61579">
        <w:rPr>
          <w:b/>
          <w:bCs/>
          <w:sz w:val="16"/>
          <w:szCs w:val="16"/>
        </w:rPr>
        <w:t>(a)</w:t>
      </w:r>
    </w:p>
    <w:p w:rsidR="00A86B83" w:rsidRPr="00A61579" w:rsidRDefault="00343121" w:rsidP="00343121">
      <w:pPr>
        <w:pStyle w:val="BodyText"/>
        <w:keepNext/>
        <w:jc w:val="center"/>
        <w:rPr>
          <w:b/>
          <w:bCs/>
          <w:sz w:val="16"/>
          <w:szCs w:val="16"/>
        </w:rPr>
      </w:pPr>
      <w:r w:rsidRPr="00A61579">
        <w:rPr>
          <w:b/>
          <w:bCs/>
          <w:noProof/>
          <w:sz w:val="16"/>
          <w:szCs w:val="16"/>
        </w:rPr>
        <mc:AlternateContent>
          <mc:Choice Requires="wps">
            <w:drawing>
              <wp:anchor distT="0" distB="0" distL="114300" distR="114300" simplePos="0" relativeHeight="251665408" behindDoc="0" locked="0" layoutInCell="1" allowOverlap="1">
                <wp:simplePos x="0" y="0"/>
                <wp:positionH relativeFrom="column">
                  <wp:posOffset>154883</wp:posOffset>
                </wp:positionH>
                <wp:positionV relativeFrom="paragraph">
                  <wp:posOffset>1560223</wp:posOffset>
                </wp:positionV>
                <wp:extent cx="3050274" cy="320723"/>
                <wp:effectExtent l="0" t="0" r="0" b="3175"/>
                <wp:wrapNone/>
                <wp:docPr id="19" name="Text Box 19"/>
                <wp:cNvGraphicFramePr/>
                <a:graphic xmlns:a="http://schemas.openxmlformats.org/drawingml/2006/main">
                  <a:graphicData uri="http://schemas.microsoft.com/office/word/2010/wordprocessingShape">
                    <wps:wsp>
                      <wps:cNvSpPr txBox="1"/>
                      <wps:spPr>
                        <a:xfrm>
                          <a:off x="0" y="0"/>
                          <a:ext cx="3050274" cy="32072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43121" w:rsidRPr="00343121" w:rsidRDefault="00343121" w:rsidP="00F52F60">
                            <w:pPr>
                              <w:jc w:val="left"/>
                              <w:rPr>
                                <w:sz w:val="16"/>
                                <w:szCs w:val="16"/>
                                <w:lang w:bidi="fa-IR"/>
                              </w:rPr>
                            </w:pPr>
                            <w:r w:rsidRPr="00343121">
                              <w:rPr>
                                <w:sz w:val="16"/>
                                <w:szCs w:val="16"/>
                                <w:lang w:bidi="fa-IR"/>
                              </w:rPr>
                              <w:t xml:space="preserve">Figure 4. </w:t>
                            </w:r>
                            <w:r w:rsidRPr="00343121">
                              <w:rPr>
                                <w:rFonts w:asciiTheme="majorBidi" w:hAnsiTheme="majorBidi" w:cstheme="majorBidi"/>
                                <w:color w:val="000000" w:themeColor="text1"/>
                                <w:sz w:val="16"/>
                                <w:szCs w:val="16"/>
                              </w:rPr>
                              <w:t>Output sensitivity of simulated three-axis accelerometer</w:t>
                            </w:r>
                            <w:r>
                              <w:rPr>
                                <w:rFonts w:asciiTheme="majorBidi" w:hAnsiTheme="majorBidi" w:cstheme="majorBidi"/>
                                <w:color w:val="000000" w:themeColor="text1"/>
                                <w:sz w:val="16"/>
                                <w:szCs w:val="16"/>
                              </w:rPr>
                              <w:t>, for (a) x-axis (</w:t>
                            </w:r>
                            <w:r w:rsidR="00F52F60">
                              <w:rPr>
                                <w:rFonts w:asciiTheme="majorBidi" w:hAnsiTheme="majorBidi" w:cstheme="majorBidi"/>
                                <w:color w:val="000000" w:themeColor="text1"/>
                                <w:sz w:val="16"/>
                                <w:szCs w:val="16"/>
                              </w:rPr>
                              <w:t>y</w:t>
                            </w:r>
                            <w:r>
                              <w:rPr>
                                <w:rFonts w:asciiTheme="majorBidi" w:hAnsiTheme="majorBidi" w:cstheme="majorBidi"/>
                                <w:color w:val="000000" w:themeColor="text1"/>
                                <w:sz w:val="16"/>
                                <w:szCs w:val="16"/>
                              </w:rPr>
                              <w:t xml:space="preserve">-axis is the same) and (b) z-axis.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9" o:spid="_x0000_s1034" type="#_x0000_t202" style="position:absolute;left:0;text-align:left;margin-left:12.2pt;margin-top:122.85pt;width:240.2pt;height:25.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jeHjgIAAJMFAAAOAAAAZHJzL2Uyb0RvYy54bWysVEtv2zAMvg/YfxB0X+08+grqFFmLDgOK&#10;tlg79KzIUiNMEjVJiZ39+lGynWRdLx12sSnyIyl+Inlx2RpNNsIHBbaio6OSEmE51Mq+VPT7082n&#10;M0pCZLZmGqyo6FYEejn/+OGicTMxhhXoWniCQWyYNa6iqxjdrCgCXwnDwhE4YdEowRsW8ehfitqz&#10;BqMbXYzL8qRowNfOAxchoPa6M9J5ji+l4PFeyiAi0RXFu8X89fm7TN9ifsFmL565leL9Ndg/3MIw&#10;ZTHpLtQ1i4ysvforlFHcQwAZjziYAqRUXOQasJpR+aqaxxVzIteC5AS3oyn8v7D8bvPgiarx7c4p&#10;sczgGz2JNpLP0BJUIT+NCzOEPToExhb1iB30AZWp7FZ6k/5YEEE7Mr3dsZuicVROyuNyfDqlhKNt&#10;Mi5Px5MUpth7Ox/iFwGGJKGiHl8vk8o2tyF20AGSkgXQqr5RWudD6hhxpT3ZMHxrHfMdMfgfKG1J&#10;U9GTyXGZA1tI7l1kbVMYkXumT5cq7yrMUtxqkTDafhMSOcuFvpGbcS7sLn9GJ5TEVO9x7PH7W73H&#10;uasDPXJmsHHnbJQFn6vPQ7anrP4xUCY7PL7NQd1JjO2yzc1yNjTAEuot9oWHbrKC4zcKH++WhfjA&#10;PI4StgKuh3iPH6kByYdeomQF/tdb+oTHDkcrJQ2OZkXDzzXzghL91WLvn4+m0zTL+TA9Ph3jwR9a&#10;locWuzZXgB0xwkXkeBYTPupBlB7MM26RRcqKJmY55q5oHMSr2C0M3EJcLBYZhNPrWLy1j46n0Inl&#10;1JpP7TPzru/fiJ1/B8MQs9mrNu6wydPCYh1BqtzjieeO1Z5/nPw8Jf2WSqvl8JxR+106/w0AAP//&#10;AwBQSwMEFAAGAAgAAAAhAHW8e0fhAAAACgEAAA8AAABkcnMvZG93bnJldi54bWxMj09Pg0AQxe8m&#10;fofNmHgxdpFCq8jSGKM28WbxT7xt2RGI7Cxht4Df3ulJT5OZ9/Lm9/LNbDsx4uBbRwquFhEIpMqZ&#10;lmoFr+Xj5TUIHzQZ3TlCBT/oYVOcnuQ6M26iFxx3oRYcQj7TCpoQ+kxKXzVotV+4Hom1LzdYHXgd&#10;amkGPXG47WQcRStpdUv8odE93jdYfe8OVsHnRf3x7Oent2mZLvuH7Viu302p1PnZfHcLIuAc/sxw&#10;xGd0KJhp7w5kvOgUxEnCzuNM1yDYkEYJd9nz5WYVgyxy+b9C8QsAAP//AwBQSwECLQAUAAYACAAA&#10;ACEAtoM4kv4AAADhAQAAEwAAAAAAAAAAAAAAAAAAAAAAW0NvbnRlbnRfVHlwZXNdLnhtbFBLAQIt&#10;ABQABgAIAAAAIQA4/SH/1gAAAJQBAAALAAAAAAAAAAAAAAAAAC8BAABfcmVscy8ucmVsc1BLAQIt&#10;ABQABgAIAAAAIQBEIjeHjgIAAJMFAAAOAAAAAAAAAAAAAAAAAC4CAABkcnMvZTJvRG9jLnhtbFBL&#10;AQItABQABgAIAAAAIQB1vHtH4QAAAAoBAAAPAAAAAAAAAAAAAAAAAOgEAABkcnMvZG93bnJldi54&#10;bWxQSwUGAAAAAAQABADzAAAA9gUAAAAA&#10;" fillcolor="white [3201]" stroked="f" strokeweight=".5pt">
                <v:textbox>
                  <w:txbxContent>
                    <w:p w:rsidR="00343121" w:rsidRPr="00343121" w:rsidRDefault="00343121" w:rsidP="00F52F60">
                      <w:pPr>
                        <w:jc w:val="left"/>
                        <w:rPr>
                          <w:sz w:val="16"/>
                          <w:szCs w:val="16"/>
                          <w:lang w:bidi="fa-IR"/>
                        </w:rPr>
                      </w:pPr>
                      <w:r w:rsidRPr="00343121">
                        <w:rPr>
                          <w:sz w:val="16"/>
                          <w:szCs w:val="16"/>
                          <w:lang w:bidi="fa-IR"/>
                        </w:rPr>
                        <w:t xml:space="preserve">Figure 4. </w:t>
                      </w:r>
                      <w:r w:rsidRPr="00343121">
                        <w:rPr>
                          <w:rFonts w:asciiTheme="majorBidi" w:hAnsiTheme="majorBidi" w:cstheme="majorBidi"/>
                          <w:color w:val="000000" w:themeColor="text1"/>
                          <w:sz w:val="16"/>
                          <w:szCs w:val="16"/>
                        </w:rPr>
                        <w:t>Output sensitivity of simulated three-axis accelerometer</w:t>
                      </w:r>
                      <w:r>
                        <w:rPr>
                          <w:rFonts w:asciiTheme="majorBidi" w:hAnsiTheme="majorBidi" w:cstheme="majorBidi"/>
                          <w:color w:val="000000" w:themeColor="text1"/>
                          <w:sz w:val="16"/>
                          <w:szCs w:val="16"/>
                        </w:rPr>
                        <w:t>, for (a) x-axis (</w:t>
                      </w:r>
                      <w:r w:rsidR="00F52F60">
                        <w:rPr>
                          <w:rFonts w:asciiTheme="majorBidi" w:hAnsiTheme="majorBidi" w:cstheme="majorBidi"/>
                          <w:color w:val="000000" w:themeColor="text1"/>
                          <w:sz w:val="16"/>
                          <w:szCs w:val="16"/>
                        </w:rPr>
                        <w:t>y</w:t>
                      </w:r>
                      <w:r>
                        <w:rPr>
                          <w:rFonts w:asciiTheme="majorBidi" w:hAnsiTheme="majorBidi" w:cstheme="majorBidi"/>
                          <w:color w:val="000000" w:themeColor="text1"/>
                          <w:sz w:val="16"/>
                          <w:szCs w:val="16"/>
                        </w:rPr>
                        <w:t xml:space="preserve">-axis is the same) and (b) z-axis. </w:t>
                      </w:r>
                    </w:p>
                  </w:txbxContent>
                </v:textbox>
              </v:shape>
            </w:pict>
          </mc:Fallback>
        </mc:AlternateContent>
      </w:r>
      <w:r w:rsidRPr="00A61579">
        <w:rPr>
          <w:b/>
          <w:bCs/>
          <w:sz w:val="16"/>
          <w:szCs w:val="16"/>
        </w:rPr>
        <w:t xml:space="preserve">(b)  </w:t>
      </w:r>
    </w:p>
    <w:p w:rsidR="00C55E19" w:rsidRDefault="00C55E19" w:rsidP="00A86B83">
      <w:pPr>
        <w:pStyle w:val="Caption"/>
        <w:jc w:val="both"/>
        <w:rPr>
          <w:b w:val="0"/>
          <w:bCs w:val="0"/>
          <w:sz w:val="16"/>
          <w:szCs w:val="16"/>
        </w:rPr>
      </w:pPr>
    </w:p>
    <w:p w:rsidR="00C55E19" w:rsidRDefault="00C55E19" w:rsidP="00C55E19"/>
    <w:p w:rsidR="00F52F60" w:rsidRDefault="00F52F60" w:rsidP="005E6856">
      <w:pPr>
        <w:jc w:val="both"/>
      </w:pPr>
    </w:p>
    <w:p w:rsidR="005E6856" w:rsidRPr="00886975" w:rsidRDefault="005E6856" w:rsidP="00886975">
      <w:pPr>
        <w:pStyle w:val="Caption"/>
        <w:keepNext/>
        <w:jc w:val="left"/>
        <w:rPr>
          <w:b w:val="0"/>
          <w:bCs w:val="0"/>
          <w:sz w:val="16"/>
          <w:szCs w:val="16"/>
          <w:lang w:bidi="fa-IR"/>
        </w:rPr>
      </w:pPr>
      <w:r w:rsidRPr="00886975">
        <w:rPr>
          <w:b w:val="0"/>
          <w:bCs w:val="0"/>
          <w:sz w:val="16"/>
          <w:szCs w:val="16"/>
          <w:lang w:bidi="fa-IR"/>
        </w:rPr>
        <w:t xml:space="preserve">Table </w:t>
      </w:r>
      <w:r w:rsidR="00886975">
        <w:rPr>
          <w:b w:val="0"/>
          <w:bCs w:val="0"/>
          <w:sz w:val="16"/>
          <w:szCs w:val="16"/>
          <w:lang w:bidi="fa-IR"/>
        </w:rPr>
        <w:t xml:space="preserve">II. </w:t>
      </w:r>
      <w:r w:rsidRPr="00886975">
        <w:rPr>
          <w:b w:val="0"/>
          <w:bCs w:val="0"/>
          <w:sz w:val="16"/>
          <w:szCs w:val="16"/>
          <w:lang w:bidi="fa-IR"/>
        </w:rPr>
        <w:t xml:space="preserve"> Design parameters and simulated results of the accelerometer</w:t>
      </w:r>
    </w:p>
    <w:tbl>
      <w:tblPr>
        <w:tblStyle w:val="TableGrid"/>
        <w:tblW w:w="0" w:type="auto"/>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350"/>
        <w:gridCol w:w="823"/>
      </w:tblGrid>
      <w:tr w:rsidR="005E6856" w:rsidTr="005E6856">
        <w:tc>
          <w:tcPr>
            <w:tcW w:w="2520" w:type="dxa"/>
            <w:tcBorders>
              <w:top w:val="single" w:sz="4" w:space="0" w:color="auto"/>
              <w:left w:val="nil"/>
              <w:bottom w:val="single" w:sz="4" w:space="0" w:color="auto"/>
              <w:right w:val="nil"/>
            </w:tcBorders>
            <w:hideMark/>
          </w:tcPr>
          <w:p w:rsidR="005E6856" w:rsidRDefault="005E6856">
            <w:pPr>
              <w:pStyle w:val="BodyText"/>
              <w:ind w:firstLine="0"/>
              <w:jc w:val="left"/>
              <w:rPr>
                <w:rFonts w:asciiTheme="majorBidi" w:hAnsiTheme="majorBidi" w:cstheme="majorBidi"/>
                <w:color w:val="000000"/>
                <w:sz w:val="18"/>
                <w:szCs w:val="18"/>
                <w:lang w:bidi="fa-IR"/>
              </w:rPr>
            </w:pPr>
            <w:r>
              <w:rPr>
                <w:rFonts w:asciiTheme="majorBidi" w:hAnsiTheme="majorBidi" w:cstheme="majorBidi"/>
                <w:color w:val="000000"/>
                <w:sz w:val="18"/>
                <w:szCs w:val="18"/>
                <w:lang w:bidi="fa-IR"/>
              </w:rPr>
              <w:t>Parameter</w:t>
            </w:r>
          </w:p>
        </w:tc>
        <w:tc>
          <w:tcPr>
            <w:tcW w:w="1350" w:type="dxa"/>
            <w:tcBorders>
              <w:top w:val="single" w:sz="4" w:space="0" w:color="auto"/>
              <w:left w:val="nil"/>
              <w:bottom w:val="single" w:sz="4" w:space="0" w:color="auto"/>
              <w:right w:val="nil"/>
            </w:tcBorders>
            <w:hideMark/>
          </w:tcPr>
          <w:p w:rsidR="005E6856" w:rsidRDefault="005E6856">
            <w:pPr>
              <w:rPr>
                <w:rFonts w:asciiTheme="majorBidi" w:hAnsiTheme="majorBidi" w:cstheme="majorBidi"/>
                <w:sz w:val="18"/>
                <w:szCs w:val="18"/>
              </w:rPr>
            </w:pPr>
            <w:r>
              <w:rPr>
                <w:rFonts w:asciiTheme="majorBidi" w:hAnsiTheme="majorBidi" w:cstheme="majorBidi"/>
                <w:sz w:val="18"/>
                <w:szCs w:val="18"/>
              </w:rPr>
              <w:t>X and Y axes</w:t>
            </w:r>
          </w:p>
        </w:tc>
        <w:tc>
          <w:tcPr>
            <w:tcW w:w="823" w:type="dxa"/>
            <w:tcBorders>
              <w:top w:val="single" w:sz="4" w:space="0" w:color="auto"/>
              <w:left w:val="nil"/>
              <w:bottom w:val="single" w:sz="4" w:space="0" w:color="auto"/>
              <w:right w:val="nil"/>
            </w:tcBorders>
            <w:hideMark/>
          </w:tcPr>
          <w:p w:rsidR="005E6856" w:rsidRDefault="005E6856">
            <w:pPr>
              <w:rPr>
                <w:rFonts w:asciiTheme="majorBidi" w:hAnsiTheme="majorBidi" w:cstheme="majorBidi"/>
                <w:sz w:val="18"/>
                <w:szCs w:val="18"/>
              </w:rPr>
            </w:pPr>
            <w:r>
              <w:rPr>
                <w:rFonts w:asciiTheme="majorBidi" w:hAnsiTheme="majorBidi" w:cstheme="majorBidi"/>
                <w:sz w:val="18"/>
                <w:szCs w:val="18"/>
              </w:rPr>
              <w:t>Z axis</w:t>
            </w:r>
          </w:p>
        </w:tc>
      </w:tr>
      <w:tr w:rsidR="005E6856" w:rsidTr="005E6856">
        <w:tc>
          <w:tcPr>
            <w:tcW w:w="2520" w:type="dxa"/>
            <w:tcBorders>
              <w:top w:val="single" w:sz="4" w:space="0" w:color="auto"/>
              <w:left w:val="nil"/>
              <w:bottom w:val="nil"/>
              <w:right w:val="nil"/>
            </w:tcBorders>
            <w:shd w:val="clear" w:color="auto" w:fill="D0CECE" w:themeFill="background2" w:themeFillShade="E6"/>
            <w:hideMark/>
          </w:tcPr>
          <w:p w:rsidR="005E6856" w:rsidRDefault="005E6856">
            <w:pPr>
              <w:pStyle w:val="BodyText"/>
              <w:ind w:firstLine="0"/>
              <w:rPr>
                <w:rFonts w:asciiTheme="majorBidi" w:hAnsiTheme="majorBidi" w:cstheme="majorBidi"/>
                <w:color w:val="000000"/>
                <w:sz w:val="18"/>
                <w:szCs w:val="18"/>
                <w:lang w:bidi="fa-IR"/>
              </w:rPr>
            </w:pPr>
            <w:r>
              <w:rPr>
                <w:rFonts w:asciiTheme="majorBidi" w:hAnsiTheme="majorBidi" w:cstheme="majorBidi"/>
                <w:color w:val="000000"/>
                <w:sz w:val="18"/>
                <w:szCs w:val="18"/>
                <w:lang w:bidi="fa-IR"/>
              </w:rPr>
              <w:t>Spring constant (N/m)</w:t>
            </w:r>
          </w:p>
        </w:tc>
        <w:tc>
          <w:tcPr>
            <w:tcW w:w="1350" w:type="dxa"/>
            <w:tcBorders>
              <w:top w:val="single" w:sz="4" w:space="0" w:color="auto"/>
              <w:left w:val="nil"/>
              <w:bottom w:val="nil"/>
              <w:right w:val="nil"/>
            </w:tcBorders>
            <w:shd w:val="clear" w:color="auto" w:fill="D0CECE" w:themeFill="background2" w:themeFillShade="E6"/>
            <w:hideMark/>
          </w:tcPr>
          <w:p w:rsidR="005E6856" w:rsidRDefault="005E6856">
            <w:pPr>
              <w:rPr>
                <w:rFonts w:asciiTheme="majorBidi" w:hAnsiTheme="majorBidi" w:cstheme="majorBidi"/>
                <w:sz w:val="18"/>
                <w:szCs w:val="18"/>
              </w:rPr>
            </w:pPr>
            <w:r>
              <w:rPr>
                <w:rFonts w:asciiTheme="majorBidi" w:hAnsiTheme="majorBidi" w:cstheme="majorBidi"/>
                <w:sz w:val="18"/>
                <w:szCs w:val="18"/>
              </w:rPr>
              <w:t>0.95</w:t>
            </w:r>
          </w:p>
        </w:tc>
        <w:tc>
          <w:tcPr>
            <w:tcW w:w="823" w:type="dxa"/>
            <w:tcBorders>
              <w:top w:val="single" w:sz="4" w:space="0" w:color="auto"/>
              <w:left w:val="nil"/>
              <w:bottom w:val="nil"/>
              <w:right w:val="nil"/>
            </w:tcBorders>
            <w:shd w:val="clear" w:color="auto" w:fill="D0CECE" w:themeFill="background2" w:themeFillShade="E6"/>
            <w:hideMark/>
          </w:tcPr>
          <w:p w:rsidR="005E6856" w:rsidRDefault="005E6856">
            <w:pPr>
              <w:rPr>
                <w:rFonts w:asciiTheme="majorBidi" w:hAnsiTheme="majorBidi" w:cstheme="majorBidi"/>
                <w:sz w:val="18"/>
                <w:szCs w:val="18"/>
              </w:rPr>
            </w:pPr>
            <w:r>
              <w:rPr>
                <w:rFonts w:asciiTheme="majorBidi" w:hAnsiTheme="majorBidi" w:cstheme="majorBidi"/>
                <w:sz w:val="18"/>
                <w:szCs w:val="18"/>
              </w:rPr>
              <w:t>1.9</w:t>
            </w:r>
          </w:p>
        </w:tc>
      </w:tr>
      <w:tr w:rsidR="005E6856" w:rsidTr="005E6856">
        <w:tc>
          <w:tcPr>
            <w:tcW w:w="2520" w:type="dxa"/>
            <w:hideMark/>
          </w:tcPr>
          <w:p w:rsidR="005E6856" w:rsidRDefault="005E6856">
            <w:pPr>
              <w:pStyle w:val="BodyText"/>
              <w:ind w:firstLine="0"/>
              <w:rPr>
                <w:rFonts w:asciiTheme="majorBidi" w:hAnsiTheme="majorBidi" w:cstheme="majorBidi"/>
                <w:color w:val="000000"/>
                <w:sz w:val="18"/>
                <w:szCs w:val="18"/>
                <w:lang w:bidi="fa-IR"/>
              </w:rPr>
            </w:pPr>
            <w:r>
              <w:rPr>
                <w:rFonts w:asciiTheme="majorBidi" w:hAnsiTheme="majorBidi" w:cstheme="majorBidi"/>
                <w:color w:val="000000"/>
                <w:sz w:val="18"/>
                <w:szCs w:val="18"/>
                <w:lang w:bidi="fa-IR"/>
              </w:rPr>
              <w:t>Resonant frequency (KHz)</w:t>
            </w:r>
          </w:p>
        </w:tc>
        <w:tc>
          <w:tcPr>
            <w:tcW w:w="1350" w:type="dxa"/>
            <w:hideMark/>
          </w:tcPr>
          <w:p w:rsidR="005E6856" w:rsidRDefault="005E6856">
            <w:pPr>
              <w:rPr>
                <w:rFonts w:asciiTheme="majorBidi" w:hAnsiTheme="majorBidi" w:cstheme="majorBidi"/>
                <w:sz w:val="18"/>
                <w:szCs w:val="18"/>
              </w:rPr>
            </w:pPr>
            <w:r>
              <w:rPr>
                <w:rFonts w:asciiTheme="majorBidi" w:hAnsiTheme="majorBidi" w:cstheme="majorBidi"/>
                <w:sz w:val="18"/>
                <w:szCs w:val="18"/>
              </w:rPr>
              <w:t>0.75</w:t>
            </w:r>
          </w:p>
        </w:tc>
        <w:tc>
          <w:tcPr>
            <w:tcW w:w="823" w:type="dxa"/>
            <w:hideMark/>
          </w:tcPr>
          <w:p w:rsidR="005E6856" w:rsidRDefault="005E6856">
            <w:pPr>
              <w:rPr>
                <w:rFonts w:asciiTheme="majorBidi" w:hAnsiTheme="majorBidi" w:cstheme="majorBidi"/>
                <w:sz w:val="18"/>
                <w:szCs w:val="18"/>
              </w:rPr>
            </w:pPr>
            <w:r>
              <w:rPr>
                <w:rFonts w:asciiTheme="majorBidi" w:hAnsiTheme="majorBidi" w:cstheme="majorBidi"/>
                <w:sz w:val="18"/>
                <w:szCs w:val="18"/>
              </w:rPr>
              <w:t>1</w:t>
            </w:r>
          </w:p>
        </w:tc>
      </w:tr>
      <w:tr w:rsidR="005E6856" w:rsidTr="005E6856">
        <w:tc>
          <w:tcPr>
            <w:tcW w:w="2520" w:type="dxa"/>
            <w:shd w:val="clear" w:color="auto" w:fill="D0CECE" w:themeFill="background2" w:themeFillShade="E6"/>
            <w:hideMark/>
          </w:tcPr>
          <w:p w:rsidR="005E6856" w:rsidRDefault="005E6856">
            <w:pPr>
              <w:pStyle w:val="BodyText"/>
              <w:ind w:firstLine="0"/>
              <w:rPr>
                <w:rFonts w:asciiTheme="majorBidi" w:hAnsiTheme="majorBidi" w:cstheme="majorBidi"/>
                <w:color w:val="000000"/>
                <w:sz w:val="18"/>
                <w:szCs w:val="18"/>
                <w:lang w:bidi="fa-IR"/>
              </w:rPr>
            </w:pPr>
            <w:r>
              <w:rPr>
                <w:rFonts w:asciiTheme="majorBidi" w:hAnsiTheme="majorBidi" w:cstheme="majorBidi"/>
                <w:color w:val="000000"/>
                <w:sz w:val="18"/>
                <w:szCs w:val="18"/>
                <w:lang w:bidi="fa-IR"/>
              </w:rPr>
              <w:t>Movable electrode height (µm)</w:t>
            </w:r>
          </w:p>
        </w:tc>
        <w:tc>
          <w:tcPr>
            <w:tcW w:w="2173" w:type="dxa"/>
            <w:gridSpan w:val="2"/>
            <w:shd w:val="clear" w:color="auto" w:fill="D0CECE" w:themeFill="background2" w:themeFillShade="E6"/>
            <w:hideMark/>
          </w:tcPr>
          <w:p w:rsidR="005E6856" w:rsidRDefault="005E6856">
            <w:pPr>
              <w:rPr>
                <w:rFonts w:asciiTheme="majorBidi" w:hAnsiTheme="majorBidi" w:cstheme="majorBidi"/>
                <w:sz w:val="18"/>
                <w:szCs w:val="18"/>
              </w:rPr>
            </w:pPr>
            <w:r>
              <w:rPr>
                <w:rFonts w:asciiTheme="majorBidi" w:hAnsiTheme="majorBidi" w:cstheme="majorBidi"/>
                <w:sz w:val="18"/>
                <w:szCs w:val="18"/>
              </w:rPr>
              <w:t>5</w:t>
            </w:r>
          </w:p>
        </w:tc>
      </w:tr>
      <w:tr w:rsidR="005E6856" w:rsidTr="005E6856">
        <w:tc>
          <w:tcPr>
            <w:tcW w:w="2520" w:type="dxa"/>
            <w:hideMark/>
          </w:tcPr>
          <w:p w:rsidR="005E6856" w:rsidRDefault="005E6856">
            <w:pPr>
              <w:pStyle w:val="BodyText"/>
              <w:ind w:firstLine="0"/>
              <w:rPr>
                <w:rFonts w:asciiTheme="majorBidi" w:hAnsiTheme="majorBidi" w:cstheme="majorBidi"/>
                <w:color w:val="000000"/>
                <w:sz w:val="18"/>
                <w:szCs w:val="18"/>
                <w:lang w:bidi="fa-IR"/>
              </w:rPr>
            </w:pPr>
            <w:r>
              <w:rPr>
                <w:rFonts w:asciiTheme="majorBidi" w:hAnsiTheme="majorBidi" w:cstheme="majorBidi"/>
                <w:color w:val="000000"/>
                <w:sz w:val="18"/>
                <w:szCs w:val="18"/>
                <w:lang w:bidi="fa-IR"/>
              </w:rPr>
              <w:t>Movable Electrode length (µm)</w:t>
            </w:r>
          </w:p>
        </w:tc>
        <w:tc>
          <w:tcPr>
            <w:tcW w:w="2173" w:type="dxa"/>
            <w:gridSpan w:val="2"/>
            <w:hideMark/>
          </w:tcPr>
          <w:p w:rsidR="005E6856" w:rsidRDefault="005E6856">
            <w:pPr>
              <w:rPr>
                <w:rFonts w:asciiTheme="majorBidi" w:hAnsiTheme="majorBidi" w:cstheme="majorBidi"/>
                <w:sz w:val="18"/>
                <w:szCs w:val="18"/>
              </w:rPr>
            </w:pPr>
            <w:r>
              <w:rPr>
                <w:rFonts w:asciiTheme="majorBidi" w:hAnsiTheme="majorBidi" w:cstheme="majorBidi"/>
                <w:sz w:val="18"/>
                <w:szCs w:val="18"/>
              </w:rPr>
              <w:t>500</w:t>
            </w:r>
          </w:p>
        </w:tc>
      </w:tr>
      <w:tr w:rsidR="005E6856" w:rsidTr="005E6856">
        <w:tc>
          <w:tcPr>
            <w:tcW w:w="2520" w:type="dxa"/>
            <w:shd w:val="clear" w:color="auto" w:fill="D0CECE" w:themeFill="background2" w:themeFillShade="E6"/>
            <w:hideMark/>
          </w:tcPr>
          <w:p w:rsidR="005E6856" w:rsidRDefault="005E6856">
            <w:pPr>
              <w:pStyle w:val="BodyText"/>
              <w:ind w:firstLine="0"/>
              <w:rPr>
                <w:rFonts w:asciiTheme="majorBidi" w:hAnsiTheme="majorBidi" w:cstheme="majorBidi"/>
                <w:color w:val="000000"/>
                <w:sz w:val="18"/>
                <w:szCs w:val="18"/>
                <w:lang w:bidi="fa-IR"/>
              </w:rPr>
            </w:pPr>
            <w:r>
              <w:rPr>
                <w:rFonts w:asciiTheme="majorBidi" w:hAnsiTheme="majorBidi" w:cstheme="majorBidi"/>
                <w:color w:val="000000"/>
                <w:sz w:val="18"/>
                <w:szCs w:val="18"/>
                <w:lang w:bidi="fa-IR"/>
              </w:rPr>
              <w:t>Electrode gap (µm)</w:t>
            </w:r>
          </w:p>
        </w:tc>
        <w:tc>
          <w:tcPr>
            <w:tcW w:w="2173" w:type="dxa"/>
            <w:gridSpan w:val="2"/>
            <w:shd w:val="clear" w:color="auto" w:fill="D0CECE" w:themeFill="background2" w:themeFillShade="E6"/>
            <w:hideMark/>
          </w:tcPr>
          <w:p w:rsidR="005E6856" w:rsidRDefault="005E6856">
            <w:pPr>
              <w:rPr>
                <w:rFonts w:asciiTheme="majorBidi" w:hAnsiTheme="majorBidi" w:cstheme="majorBidi"/>
                <w:sz w:val="18"/>
                <w:szCs w:val="18"/>
              </w:rPr>
            </w:pPr>
            <w:r>
              <w:rPr>
                <w:rFonts w:asciiTheme="majorBidi" w:hAnsiTheme="majorBidi" w:cstheme="majorBidi"/>
                <w:sz w:val="18"/>
                <w:szCs w:val="18"/>
              </w:rPr>
              <w:t>2</w:t>
            </w:r>
          </w:p>
        </w:tc>
      </w:tr>
      <w:tr w:rsidR="005E6856" w:rsidTr="005E6856">
        <w:tc>
          <w:tcPr>
            <w:tcW w:w="2520" w:type="dxa"/>
            <w:hideMark/>
          </w:tcPr>
          <w:p w:rsidR="005E6856" w:rsidRDefault="005E6856">
            <w:pPr>
              <w:pStyle w:val="BodyText"/>
              <w:ind w:firstLine="0"/>
              <w:rPr>
                <w:rFonts w:asciiTheme="majorBidi" w:hAnsiTheme="majorBidi" w:cstheme="majorBidi"/>
                <w:color w:val="000000"/>
                <w:sz w:val="18"/>
                <w:szCs w:val="18"/>
                <w:lang w:bidi="fa-IR"/>
              </w:rPr>
            </w:pPr>
            <w:r>
              <w:rPr>
                <w:rFonts w:asciiTheme="majorBidi" w:hAnsiTheme="majorBidi" w:cstheme="majorBidi"/>
                <w:color w:val="000000"/>
                <w:sz w:val="18"/>
                <w:szCs w:val="18"/>
                <w:lang w:bidi="fa-IR"/>
              </w:rPr>
              <w:t>No. of movable electrodes</w:t>
            </w:r>
          </w:p>
        </w:tc>
        <w:tc>
          <w:tcPr>
            <w:tcW w:w="1350" w:type="dxa"/>
            <w:hideMark/>
          </w:tcPr>
          <w:p w:rsidR="005E6856" w:rsidRDefault="005E6856">
            <w:pPr>
              <w:rPr>
                <w:rFonts w:asciiTheme="majorBidi" w:hAnsiTheme="majorBidi" w:cstheme="majorBidi"/>
                <w:sz w:val="18"/>
                <w:szCs w:val="18"/>
              </w:rPr>
            </w:pPr>
            <w:r>
              <w:rPr>
                <w:rFonts w:asciiTheme="majorBidi" w:hAnsiTheme="majorBidi" w:cstheme="majorBidi"/>
                <w:sz w:val="18"/>
                <w:szCs w:val="18"/>
              </w:rPr>
              <w:t>44</w:t>
            </w:r>
          </w:p>
        </w:tc>
        <w:tc>
          <w:tcPr>
            <w:tcW w:w="823" w:type="dxa"/>
            <w:hideMark/>
          </w:tcPr>
          <w:p w:rsidR="005E6856" w:rsidRDefault="004D2B3B">
            <w:pPr>
              <w:rPr>
                <w:rFonts w:asciiTheme="majorBidi" w:hAnsiTheme="majorBidi" w:cstheme="majorBidi"/>
                <w:sz w:val="18"/>
                <w:szCs w:val="18"/>
              </w:rPr>
            </w:pPr>
            <w:r>
              <w:rPr>
                <w:rFonts w:asciiTheme="majorBidi" w:hAnsiTheme="majorBidi" w:cstheme="majorBidi"/>
                <w:sz w:val="18"/>
                <w:szCs w:val="18"/>
              </w:rPr>
              <w:t>1</w:t>
            </w:r>
          </w:p>
        </w:tc>
      </w:tr>
      <w:tr w:rsidR="005E6856" w:rsidTr="005E6856">
        <w:tc>
          <w:tcPr>
            <w:tcW w:w="2520" w:type="dxa"/>
            <w:shd w:val="clear" w:color="auto" w:fill="D0CECE" w:themeFill="background2" w:themeFillShade="E6"/>
            <w:hideMark/>
          </w:tcPr>
          <w:p w:rsidR="005E6856" w:rsidRDefault="005E6856">
            <w:pPr>
              <w:pStyle w:val="BodyText"/>
              <w:ind w:firstLine="0"/>
              <w:rPr>
                <w:rFonts w:asciiTheme="majorBidi" w:hAnsiTheme="majorBidi" w:cstheme="majorBidi"/>
                <w:color w:val="000000"/>
                <w:sz w:val="18"/>
                <w:szCs w:val="18"/>
                <w:lang w:bidi="fa-IR"/>
              </w:rPr>
            </w:pPr>
            <w:r>
              <w:rPr>
                <w:rFonts w:asciiTheme="majorBidi" w:hAnsiTheme="majorBidi" w:cstheme="majorBidi"/>
                <w:color w:val="000000"/>
                <w:sz w:val="18"/>
                <w:szCs w:val="18"/>
                <w:lang w:bidi="fa-IR"/>
              </w:rPr>
              <w:t>Capacitance sensitivity (</w:t>
            </w:r>
            <w:proofErr w:type="spellStart"/>
            <w:r>
              <w:rPr>
                <w:rFonts w:asciiTheme="majorBidi" w:hAnsiTheme="majorBidi" w:cstheme="majorBidi"/>
                <w:color w:val="000000"/>
                <w:sz w:val="18"/>
                <w:szCs w:val="18"/>
                <w:lang w:bidi="fa-IR"/>
              </w:rPr>
              <w:t>fF</w:t>
            </w:r>
            <w:proofErr w:type="spellEnd"/>
            <w:r>
              <w:rPr>
                <w:rFonts w:asciiTheme="majorBidi" w:hAnsiTheme="majorBidi" w:cstheme="majorBidi"/>
                <w:color w:val="000000"/>
                <w:sz w:val="18"/>
                <w:szCs w:val="18"/>
                <w:lang w:bidi="fa-IR"/>
              </w:rPr>
              <w:t>/g)</w:t>
            </w:r>
          </w:p>
        </w:tc>
        <w:tc>
          <w:tcPr>
            <w:tcW w:w="1350" w:type="dxa"/>
            <w:shd w:val="clear" w:color="auto" w:fill="D0CECE" w:themeFill="background2" w:themeFillShade="E6"/>
            <w:hideMark/>
          </w:tcPr>
          <w:p w:rsidR="005E6856" w:rsidRDefault="004D2B3B">
            <w:pPr>
              <w:rPr>
                <w:rFonts w:asciiTheme="majorBidi" w:hAnsiTheme="majorBidi" w:cstheme="majorBidi"/>
                <w:sz w:val="18"/>
                <w:szCs w:val="18"/>
              </w:rPr>
            </w:pPr>
            <w:r>
              <w:rPr>
                <w:rFonts w:asciiTheme="majorBidi" w:hAnsiTheme="majorBidi" w:cstheme="majorBidi"/>
                <w:sz w:val="18"/>
                <w:szCs w:val="18"/>
              </w:rPr>
              <w:t>23.2</w:t>
            </w:r>
          </w:p>
        </w:tc>
        <w:tc>
          <w:tcPr>
            <w:tcW w:w="823" w:type="dxa"/>
            <w:shd w:val="clear" w:color="auto" w:fill="D0CECE" w:themeFill="background2" w:themeFillShade="E6"/>
            <w:hideMark/>
          </w:tcPr>
          <w:p w:rsidR="005E6856" w:rsidRDefault="004D2B3B">
            <w:pPr>
              <w:rPr>
                <w:rFonts w:asciiTheme="majorBidi" w:hAnsiTheme="majorBidi" w:cstheme="majorBidi"/>
                <w:sz w:val="18"/>
                <w:szCs w:val="18"/>
              </w:rPr>
            </w:pPr>
            <w:r>
              <w:rPr>
                <w:rFonts w:asciiTheme="majorBidi" w:hAnsiTheme="majorBidi" w:cstheme="majorBidi"/>
                <w:sz w:val="18"/>
                <w:szCs w:val="18"/>
              </w:rPr>
              <w:t>13.22</w:t>
            </w:r>
          </w:p>
        </w:tc>
      </w:tr>
      <w:tr w:rsidR="005E6856" w:rsidTr="005E6856">
        <w:tc>
          <w:tcPr>
            <w:tcW w:w="2520" w:type="dxa"/>
            <w:tcBorders>
              <w:top w:val="nil"/>
              <w:left w:val="nil"/>
              <w:bottom w:val="single" w:sz="4" w:space="0" w:color="auto"/>
              <w:right w:val="nil"/>
            </w:tcBorders>
            <w:hideMark/>
          </w:tcPr>
          <w:p w:rsidR="005E6856" w:rsidRDefault="005E6856" w:rsidP="005E6856">
            <w:pPr>
              <w:jc w:val="left"/>
              <w:rPr>
                <w:rFonts w:asciiTheme="majorBidi" w:hAnsiTheme="majorBidi" w:cstheme="majorBidi"/>
                <w:sz w:val="18"/>
                <w:szCs w:val="18"/>
              </w:rPr>
            </w:pPr>
            <w:r>
              <w:rPr>
                <w:rFonts w:asciiTheme="majorBidi" w:hAnsiTheme="majorBidi" w:cstheme="majorBidi"/>
                <w:sz w:val="18"/>
                <w:szCs w:val="18"/>
              </w:rPr>
              <w:t>Max. stress during ±2g acceleration (MPa)</w:t>
            </w:r>
          </w:p>
        </w:tc>
        <w:tc>
          <w:tcPr>
            <w:tcW w:w="1350" w:type="dxa"/>
            <w:tcBorders>
              <w:top w:val="nil"/>
              <w:left w:val="nil"/>
              <w:bottom w:val="single" w:sz="4" w:space="0" w:color="auto"/>
              <w:right w:val="nil"/>
            </w:tcBorders>
            <w:hideMark/>
          </w:tcPr>
          <w:p w:rsidR="005E6856" w:rsidRDefault="005E6856">
            <w:pPr>
              <w:rPr>
                <w:rFonts w:asciiTheme="majorBidi" w:hAnsiTheme="majorBidi" w:cstheme="majorBidi"/>
                <w:sz w:val="18"/>
                <w:szCs w:val="18"/>
              </w:rPr>
            </w:pPr>
            <w:r>
              <w:rPr>
                <w:rFonts w:asciiTheme="majorBidi" w:hAnsiTheme="majorBidi" w:cstheme="majorBidi"/>
                <w:sz w:val="18"/>
                <w:szCs w:val="18"/>
              </w:rPr>
              <w:t>6.13</w:t>
            </w:r>
          </w:p>
        </w:tc>
        <w:tc>
          <w:tcPr>
            <w:tcW w:w="823" w:type="dxa"/>
            <w:tcBorders>
              <w:top w:val="nil"/>
              <w:left w:val="nil"/>
              <w:bottom w:val="single" w:sz="4" w:space="0" w:color="auto"/>
              <w:right w:val="nil"/>
            </w:tcBorders>
            <w:hideMark/>
          </w:tcPr>
          <w:p w:rsidR="005E6856" w:rsidRDefault="005E6856">
            <w:pPr>
              <w:rPr>
                <w:rFonts w:asciiTheme="majorBidi" w:hAnsiTheme="majorBidi" w:cstheme="majorBidi"/>
                <w:sz w:val="18"/>
                <w:szCs w:val="18"/>
              </w:rPr>
            </w:pPr>
            <w:r>
              <w:rPr>
                <w:rFonts w:asciiTheme="majorBidi" w:hAnsiTheme="majorBidi" w:cstheme="majorBidi"/>
                <w:sz w:val="18"/>
                <w:szCs w:val="18"/>
              </w:rPr>
              <w:t>9.46</w:t>
            </w:r>
          </w:p>
        </w:tc>
      </w:tr>
    </w:tbl>
    <w:p w:rsidR="005E6856" w:rsidRPr="00F52F60" w:rsidRDefault="005E6856" w:rsidP="005E6856">
      <w:pPr>
        <w:jc w:val="both"/>
      </w:pPr>
    </w:p>
    <w:p w:rsidR="00B121AC" w:rsidRPr="00B121AC" w:rsidRDefault="00B121AC" w:rsidP="0037477E"/>
    <w:p w:rsidR="00A86B83" w:rsidRPr="004266A4" w:rsidRDefault="00A86B83" w:rsidP="00A86B83">
      <w:pPr>
        <w:pStyle w:val="Heading1"/>
      </w:pPr>
      <w:r>
        <w:t>Concluson</w:t>
      </w:r>
    </w:p>
    <w:p w:rsidR="00944007" w:rsidRDefault="00944007" w:rsidP="00EC0E4E">
      <w:pPr>
        <w:pStyle w:val="BodyText"/>
        <w:rPr>
          <w:rStyle w:val="st"/>
        </w:rPr>
      </w:pPr>
      <w:r>
        <w:rPr>
          <w:lang w:bidi="fa-IR"/>
        </w:rPr>
        <w:t>We have reported a 3-axis MEMS accelerometer with novel electrodes structure.</w:t>
      </w:r>
      <w:r>
        <w:t xml:space="preserve"> The fabrication process of accelerometer is presented by surface micromachining technology.</w:t>
      </w:r>
      <w:r w:rsidR="005F6398">
        <w:t xml:space="preserve"> The proposed accelerometer utilizes </w:t>
      </w:r>
      <w:r w:rsidR="0064675B">
        <w:t>three</w:t>
      </w:r>
      <w:r w:rsidR="005F6398">
        <w:t xml:space="preserve"> individual capacitance groups to measure acceleration </w:t>
      </w:r>
      <w:r w:rsidR="0064675B">
        <w:t>along</w:t>
      </w:r>
      <w:r w:rsidR="005F6398">
        <w:t xml:space="preserve"> three axis.</w:t>
      </w:r>
      <w:r>
        <w:t xml:space="preserve"> </w:t>
      </w:r>
      <w:r w:rsidR="005F6398">
        <w:t xml:space="preserve">Also </w:t>
      </w:r>
      <w:r w:rsidR="005F6398">
        <w:rPr>
          <w:lang w:bidi="fa-IR"/>
        </w:rPr>
        <w:t>t</w:t>
      </w:r>
      <w:r>
        <w:rPr>
          <w:lang w:bidi="fa-IR"/>
        </w:rPr>
        <w:t xml:space="preserve">he accelerometer utilizes </w:t>
      </w:r>
      <w:r w:rsidR="005F6398">
        <w:rPr>
          <w:lang w:bidi="fa-IR"/>
        </w:rPr>
        <w:t xml:space="preserve">improved </w:t>
      </w:r>
      <w:r w:rsidR="005F6398">
        <w:t>i</w:t>
      </w:r>
      <w:r w:rsidR="005F6398" w:rsidRPr="00840566">
        <w:t>nterdigitat</w:t>
      </w:r>
      <w:r w:rsidR="005F6398">
        <w:t xml:space="preserve">ed in-plane comb electrodes </w:t>
      </w:r>
      <w:r>
        <w:rPr>
          <w:lang w:bidi="fa-IR"/>
        </w:rPr>
        <w:t>to detect in-plane acc</w:t>
      </w:r>
      <w:r w:rsidRPr="007A2E86">
        <w:rPr>
          <w:lang w:bidi="fa-IR"/>
        </w:rPr>
        <w:t>eleratio</w:t>
      </w:r>
      <w:r>
        <w:rPr>
          <w:lang w:bidi="fa-IR"/>
        </w:rPr>
        <w:t xml:space="preserve">n. The electrodes are differential and </w:t>
      </w:r>
      <w:r w:rsidR="007A2E86">
        <w:rPr>
          <w:lang w:bidi="fa-IR"/>
        </w:rPr>
        <w:t xml:space="preserve">both </w:t>
      </w:r>
      <w:r>
        <w:rPr>
          <w:lang w:bidi="fa-IR"/>
        </w:rPr>
        <w:t xml:space="preserve">variations in overlapping area and air gap between fixed and movable electrodes are used simultaneously to increase output sensitivity. Simulation results show large enough sensitivity across three axes while sensing area is small enough. </w:t>
      </w:r>
      <w:r w:rsidR="00EC0E4E">
        <w:rPr>
          <w:lang w:bidi="fa-IR"/>
        </w:rPr>
        <w:t xml:space="preserve">The structure of accelerometer </w:t>
      </w:r>
      <w:r w:rsidR="00EC0E4E">
        <w:rPr>
          <w:rStyle w:val="st"/>
        </w:rPr>
        <w:t xml:space="preserve">is </w:t>
      </w:r>
      <w:r w:rsidR="00EC0E4E" w:rsidRPr="00EC0E4E">
        <w:rPr>
          <w:rStyle w:val="Emphasis"/>
          <w:i w:val="0"/>
          <w:iCs w:val="0"/>
        </w:rPr>
        <w:t>symmetric with respect</w:t>
      </w:r>
      <w:r w:rsidR="00EC0E4E">
        <w:rPr>
          <w:rStyle w:val="st"/>
        </w:rPr>
        <w:t xml:space="preserve"> to the center that results in same measurement in the value along X and Y axis.</w:t>
      </w:r>
    </w:p>
    <w:p w:rsidR="0037477E" w:rsidRDefault="0037477E" w:rsidP="00A86B83">
      <w:pPr>
        <w:pStyle w:val="BodyText"/>
      </w:pPr>
    </w:p>
    <w:p w:rsidR="0037477E" w:rsidRDefault="0037477E" w:rsidP="0037477E">
      <w:pPr>
        <w:pStyle w:val="Heading1"/>
        <w:numPr>
          <w:ilvl w:val="0"/>
          <w:numId w:val="0"/>
        </w:numPr>
        <w:ind w:left="216"/>
      </w:pPr>
      <w:r>
        <w:t>REFRENCES</w:t>
      </w:r>
    </w:p>
    <w:p w:rsidR="00AD57A1" w:rsidRDefault="00AD57A1" w:rsidP="00AD57A1">
      <w:pPr>
        <w:ind w:left="360" w:hanging="360"/>
        <w:jc w:val="both"/>
        <w:rPr>
          <w:rFonts w:asciiTheme="majorBidi" w:hAnsiTheme="majorBidi" w:cstheme="majorBidi"/>
          <w:color w:val="000000"/>
          <w:sz w:val="18"/>
          <w:szCs w:val="18"/>
        </w:rPr>
      </w:pPr>
      <w:r w:rsidRPr="005174DA">
        <w:rPr>
          <w:sz w:val="16"/>
          <w:szCs w:val="16"/>
        </w:rPr>
        <w:t>[1</w:t>
      </w:r>
      <w:proofErr w:type="gramStart"/>
      <w:r w:rsidRPr="005174DA">
        <w:rPr>
          <w:sz w:val="16"/>
          <w:szCs w:val="16"/>
        </w:rPr>
        <w:t>]</w:t>
      </w:r>
      <w:r>
        <w:t xml:space="preserve"> </w:t>
      </w:r>
      <w:r w:rsidR="005174DA">
        <w:t xml:space="preserve"> </w:t>
      </w:r>
      <w:proofErr w:type="spellStart"/>
      <w:r w:rsidRPr="00AD57A1">
        <w:rPr>
          <w:rFonts w:asciiTheme="majorBidi" w:hAnsiTheme="majorBidi" w:cstheme="majorBidi"/>
          <w:color w:val="000000"/>
          <w:sz w:val="16"/>
          <w:szCs w:val="16"/>
        </w:rPr>
        <w:t>Xie</w:t>
      </w:r>
      <w:proofErr w:type="spellEnd"/>
      <w:proofErr w:type="gramEnd"/>
      <w:r w:rsidRPr="00AD57A1">
        <w:rPr>
          <w:rFonts w:asciiTheme="majorBidi" w:hAnsiTheme="majorBidi" w:cstheme="majorBidi"/>
          <w:color w:val="000000"/>
          <w:sz w:val="16"/>
          <w:szCs w:val="16"/>
        </w:rPr>
        <w:t xml:space="preserve"> J, Agarwal R, Liu Y, Tsai JM (2012) A three-axis accelerometer sensing with bot in-plane and vertical comb electrodes. </w:t>
      </w:r>
      <w:proofErr w:type="spellStart"/>
      <w:r w:rsidRPr="00AD57A1">
        <w:rPr>
          <w:rFonts w:asciiTheme="majorBidi" w:hAnsiTheme="majorBidi" w:cstheme="majorBidi"/>
          <w:color w:val="000000"/>
          <w:sz w:val="16"/>
          <w:szCs w:val="16"/>
        </w:rPr>
        <w:t>Microsyst</w:t>
      </w:r>
      <w:proofErr w:type="spellEnd"/>
      <w:r w:rsidRPr="00AD57A1">
        <w:rPr>
          <w:rFonts w:asciiTheme="majorBidi" w:hAnsiTheme="majorBidi" w:cstheme="majorBidi"/>
          <w:color w:val="000000"/>
          <w:sz w:val="16"/>
          <w:szCs w:val="16"/>
        </w:rPr>
        <w:t xml:space="preserve"> </w:t>
      </w:r>
      <w:proofErr w:type="spellStart"/>
      <w:r w:rsidRPr="00AD57A1">
        <w:rPr>
          <w:rFonts w:asciiTheme="majorBidi" w:hAnsiTheme="majorBidi" w:cstheme="majorBidi"/>
          <w:color w:val="000000"/>
          <w:sz w:val="16"/>
          <w:szCs w:val="16"/>
        </w:rPr>
        <w:t>Technol</w:t>
      </w:r>
      <w:proofErr w:type="spellEnd"/>
      <w:r w:rsidRPr="00AD57A1">
        <w:rPr>
          <w:rFonts w:asciiTheme="majorBidi" w:hAnsiTheme="majorBidi" w:cstheme="majorBidi"/>
          <w:color w:val="000000"/>
          <w:sz w:val="16"/>
          <w:szCs w:val="16"/>
        </w:rPr>
        <w:t xml:space="preserve"> 18:325–332 DOI 10.1007/s00542-011-1393-9</w:t>
      </w:r>
      <w:r w:rsidRPr="000B54DB">
        <w:rPr>
          <w:rFonts w:asciiTheme="majorBidi" w:hAnsiTheme="majorBidi" w:cstheme="majorBidi"/>
          <w:color w:val="000000"/>
          <w:sz w:val="18"/>
          <w:szCs w:val="18"/>
        </w:rPr>
        <w:t xml:space="preserve"> </w:t>
      </w:r>
    </w:p>
    <w:p w:rsidR="00AD57A1" w:rsidRDefault="00AD57A1" w:rsidP="00AD57A1">
      <w:pPr>
        <w:ind w:left="360" w:hanging="360"/>
        <w:jc w:val="both"/>
        <w:rPr>
          <w:rFonts w:asciiTheme="majorBidi" w:hAnsiTheme="majorBidi" w:cstheme="majorBidi"/>
          <w:color w:val="000000"/>
          <w:sz w:val="16"/>
          <w:szCs w:val="16"/>
        </w:rPr>
      </w:pPr>
      <w:r w:rsidRPr="005174DA">
        <w:rPr>
          <w:sz w:val="16"/>
          <w:szCs w:val="16"/>
        </w:rPr>
        <w:t>[2]</w:t>
      </w:r>
      <w:r>
        <w:rPr>
          <w:rFonts w:asciiTheme="majorBidi" w:hAnsiTheme="majorBidi" w:cstheme="majorBidi"/>
          <w:color w:val="000000"/>
          <w:sz w:val="18"/>
          <w:szCs w:val="18"/>
        </w:rPr>
        <w:t xml:space="preserve">   </w:t>
      </w:r>
      <w:r w:rsidRPr="00AD57A1">
        <w:rPr>
          <w:rFonts w:asciiTheme="majorBidi" w:hAnsiTheme="majorBidi" w:cstheme="majorBidi"/>
          <w:color w:val="000000"/>
          <w:sz w:val="16"/>
          <w:szCs w:val="16"/>
        </w:rPr>
        <w:t xml:space="preserve">Matsumoto Y, Nishimura M, Matsuura M, Ishida M (1999) Three axis SOI capacitive accelerometer with PLL C–V converter. </w:t>
      </w:r>
      <w:proofErr w:type="spellStart"/>
      <w:r w:rsidRPr="00AD57A1">
        <w:rPr>
          <w:rFonts w:asciiTheme="majorBidi" w:hAnsiTheme="majorBidi" w:cstheme="majorBidi"/>
          <w:color w:val="000000"/>
          <w:sz w:val="16"/>
          <w:szCs w:val="16"/>
        </w:rPr>
        <w:t>Sens</w:t>
      </w:r>
      <w:proofErr w:type="spellEnd"/>
      <w:r w:rsidRPr="00AD57A1">
        <w:rPr>
          <w:rFonts w:asciiTheme="majorBidi" w:hAnsiTheme="majorBidi" w:cstheme="majorBidi"/>
          <w:color w:val="000000"/>
          <w:sz w:val="16"/>
          <w:szCs w:val="16"/>
        </w:rPr>
        <w:t xml:space="preserve"> Actuators </w:t>
      </w:r>
      <w:proofErr w:type="gramStart"/>
      <w:r w:rsidRPr="00AD57A1">
        <w:rPr>
          <w:rFonts w:asciiTheme="majorBidi" w:hAnsiTheme="majorBidi" w:cstheme="majorBidi"/>
          <w:color w:val="000000"/>
          <w:sz w:val="16"/>
          <w:szCs w:val="16"/>
        </w:rPr>
        <w:t>A</w:t>
      </w:r>
      <w:proofErr w:type="gramEnd"/>
      <w:r w:rsidRPr="00AD57A1">
        <w:rPr>
          <w:rFonts w:asciiTheme="majorBidi" w:hAnsiTheme="majorBidi" w:cstheme="majorBidi"/>
          <w:color w:val="000000"/>
          <w:sz w:val="16"/>
          <w:szCs w:val="16"/>
        </w:rPr>
        <w:t xml:space="preserve"> 75:77–85</w:t>
      </w:r>
    </w:p>
    <w:p w:rsidR="00AD57A1" w:rsidRDefault="00AD57A1" w:rsidP="00AD57A1">
      <w:pPr>
        <w:ind w:left="360" w:hanging="360"/>
        <w:jc w:val="both"/>
        <w:rPr>
          <w:rFonts w:asciiTheme="majorBidi" w:hAnsiTheme="majorBidi" w:cstheme="majorBidi"/>
          <w:color w:val="000000"/>
          <w:sz w:val="16"/>
          <w:szCs w:val="16"/>
        </w:rPr>
      </w:pPr>
      <w:r w:rsidRPr="005174DA">
        <w:rPr>
          <w:sz w:val="16"/>
          <w:szCs w:val="16"/>
        </w:rPr>
        <w:t>[3]</w:t>
      </w:r>
      <w:r>
        <w:rPr>
          <w:rFonts w:asciiTheme="majorBidi" w:hAnsiTheme="majorBidi" w:cstheme="majorBidi"/>
          <w:color w:val="000000"/>
          <w:sz w:val="16"/>
          <w:szCs w:val="16"/>
        </w:rPr>
        <w:t xml:space="preserve">   </w:t>
      </w:r>
      <w:r w:rsidRPr="00AD57A1">
        <w:rPr>
          <w:rFonts w:asciiTheme="majorBidi" w:hAnsiTheme="majorBidi" w:cstheme="majorBidi"/>
          <w:color w:val="000000"/>
          <w:sz w:val="16"/>
          <w:szCs w:val="16"/>
        </w:rPr>
        <w:t xml:space="preserve">Hsu YW, Chen JY, </w:t>
      </w:r>
      <w:proofErr w:type="spellStart"/>
      <w:r w:rsidRPr="00AD57A1">
        <w:rPr>
          <w:rFonts w:asciiTheme="majorBidi" w:hAnsiTheme="majorBidi" w:cstheme="majorBidi"/>
          <w:color w:val="000000"/>
          <w:sz w:val="16"/>
          <w:szCs w:val="16"/>
        </w:rPr>
        <w:t>Chien</w:t>
      </w:r>
      <w:proofErr w:type="spellEnd"/>
      <w:r w:rsidRPr="00AD57A1">
        <w:rPr>
          <w:rFonts w:asciiTheme="majorBidi" w:hAnsiTheme="majorBidi" w:cstheme="majorBidi"/>
          <w:color w:val="000000"/>
          <w:sz w:val="16"/>
          <w:szCs w:val="16"/>
        </w:rPr>
        <w:t xml:space="preserve"> HT, Chen S, Lin ST, Liao LP (2010) New capacitive low-g </w:t>
      </w:r>
      <w:proofErr w:type="spellStart"/>
      <w:r w:rsidRPr="00AD57A1">
        <w:rPr>
          <w:rFonts w:asciiTheme="majorBidi" w:hAnsiTheme="majorBidi" w:cstheme="majorBidi"/>
          <w:color w:val="000000"/>
          <w:sz w:val="16"/>
          <w:szCs w:val="16"/>
        </w:rPr>
        <w:t>triaxial</w:t>
      </w:r>
      <w:proofErr w:type="spellEnd"/>
      <w:r w:rsidRPr="00AD57A1">
        <w:rPr>
          <w:rFonts w:asciiTheme="majorBidi" w:hAnsiTheme="majorBidi" w:cstheme="majorBidi"/>
          <w:color w:val="000000"/>
          <w:sz w:val="16"/>
          <w:szCs w:val="16"/>
        </w:rPr>
        <w:t xml:space="preserve"> accelerometer with low cross-axis sensitivity. J </w:t>
      </w:r>
      <w:proofErr w:type="spellStart"/>
      <w:r w:rsidRPr="00AD57A1">
        <w:rPr>
          <w:rFonts w:asciiTheme="majorBidi" w:hAnsiTheme="majorBidi" w:cstheme="majorBidi"/>
          <w:color w:val="000000"/>
          <w:sz w:val="16"/>
          <w:szCs w:val="16"/>
        </w:rPr>
        <w:t>Micromech</w:t>
      </w:r>
      <w:proofErr w:type="spellEnd"/>
      <w:r w:rsidRPr="00AD57A1">
        <w:rPr>
          <w:rFonts w:asciiTheme="majorBidi" w:hAnsiTheme="majorBidi" w:cstheme="majorBidi"/>
          <w:color w:val="000000"/>
          <w:sz w:val="16"/>
          <w:szCs w:val="16"/>
        </w:rPr>
        <w:t xml:space="preserve"> </w:t>
      </w:r>
      <w:proofErr w:type="spellStart"/>
      <w:r w:rsidRPr="00AD57A1">
        <w:rPr>
          <w:rFonts w:asciiTheme="majorBidi" w:hAnsiTheme="majorBidi" w:cstheme="majorBidi"/>
          <w:color w:val="000000"/>
          <w:sz w:val="16"/>
          <w:szCs w:val="16"/>
        </w:rPr>
        <w:t>Microeng</w:t>
      </w:r>
      <w:proofErr w:type="spellEnd"/>
      <w:r w:rsidRPr="00AD57A1">
        <w:rPr>
          <w:rFonts w:asciiTheme="majorBidi" w:hAnsiTheme="majorBidi" w:cstheme="majorBidi"/>
          <w:color w:val="000000"/>
          <w:sz w:val="16"/>
          <w:szCs w:val="16"/>
        </w:rPr>
        <w:t xml:space="preserve"> 20:055019</w:t>
      </w:r>
    </w:p>
    <w:p w:rsidR="00994467" w:rsidRDefault="00994467" w:rsidP="00994467">
      <w:pPr>
        <w:ind w:left="360" w:hanging="360"/>
        <w:jc w:val="both"/>
        <w:rPr>
          <w:rFonts w:asciiTheme="majorBidi" w:hAnsiTheme="majorBidi" w:cstheme="majorBidi"/>
          <w:color w:val="000000"/>
          <w:sz w:val="16"/>
          <w:szCs w:val="16"/>
        </w:rPr>
      </w:pPr>
      <w:r w:rsidRPr="005174DA">
        <w:rPr>
          <w:sz w:val="16"/>
          <w:szCs w:val="16"/>
        </w:rPr>
        <w:t>[4]</w:t>
      </w:r>
      <w:r>
        <w:rPr>
          <w:rFonts w:asciiTheme="majorBidi" w:hAnsiTheme="majorBidi" w:cstheme="majorBidi"/>
          <w:color w:val="000000"/>
          <w:sz w:val="16"/>
          <w:szCs w:val="16"/>
        </w:rPr>
        <w:t xml:space="preserve">   </w:t>
      </w:r>
      <w:r w:rsidRPr="00994467">
        <w:rPr>
          <w:rFonts w:asciiTheme="majorBidi" w:hAnsiTheme="majorBidi" w:cstheme="majorBidi"/>
          <w:color w:val="000000"/>
          <w:sz w:val="16"/>
          <w:szCs w:val="16"/>
        </w:rPr>
        <w:t xml:space="preserve">Tsuchiya T, Funabashi H (2004) A z-axis differential capacitive SOI accelerometer with vertical comb electrodes. </w:t>
      </w:r>
      <w:proofErr w:type="spellStart"/>
      <w:r w:rsidRPr="00994467">
        <w:rPr>
          <w:rFonts w:asciiTheme="majorBidi" w:hAnsiTheme="majorBidi" w:cstheme="majorBidi"/>
          <w:color w:val="000000"/>
          <w:sz w:val="16"/>
          <w:szCs w:val="16"/>
        </w:rPr>
        <w:t>Sens</w:t>
      </w:r>
      <w:proofErr w:type="spellEnd"/>
      <w:r w:rsidRPr="00994467">
        <w:rPr>
          <w:rFonts w:asciiTheme="majorBidi" w:hAnsiTheme="majorBidi" w:cstheme="majorBidi"/>
          <w:color w:val="000000"/>
          <w:sz w:val="16"/>
          <w:szCs w:val="16"/>
        </w:rPr>
        <w:t xml:space="preserve"> Actuators </w:t>
      </w:r>
      <w:proofErr w:type="gramStart"/>
      <w:r w:rsidRPr="00994467">
        <w:rPr>
          <w:rFonts w:asciiTheme="majorBidi" w:hAnsiTheme="majorBidi" w:cstheme="majorBidi"/>
          <w:color w:val="000000"/>
          <w:sz w:val="16"/>
          <w:szCs w:val="16"/>
        </w:rPr>
        <w:t>A</w:t>
      </w:r>
      <w:proofErr w:type="gramEnd"/>
      <w:r w:rsidRPr="00994467">
        <w:rPr>
          <w:rFonts w:asciiTheme="majorBidi" w:hAnsiTheme="majorBidi" w:cstheme="majorBidi"/>
          <w:color w:val="000000"/>
          <w:sz w:val="16"/>
          <w:szCs w:val="16"/>
        </w:rPr>
        <w:t xml:space="preserve"> 116:378–383</w:t>
      </w:r>
    </w:p>
    <w:p w:rsidR="00994467" w:rsidRDefault="00994467" w:rsidP="00994467">
      <w:pPr>
        <w:ind w:left="360" w:hanging="360"/>
        <w:jc w:val="both"/>
        <w:rPr>
          <w:rFonts w:asciiTheme="majorBidi" w:hAnsiTheme="majorBidi" w:cstheme="majorBidi"/>
          <w:color w:val="000000"/>
          <w:sz w:val="16"/>
          <w:szCs w:val="16"/>
        </w:rPr>
      </w:pPr>
      <w:r>
        <w:rPr>
          <w:rFonts w:asciiTheme="majorBidi" w:hAnsiTheme="majorBidi" w:cstheme="majorBidi"/>
          <w:color w:val="000000"/>
          <w:sz w:val="16"/>
          <w:szCs w:val="16"/>
        </w:rPr>
        <w:t xml:space="preserve">[5]  </w:t>
      </w:r>
      <w:proofErr w:type="spellStart"/>
      <w:r w:rsidRPr="005174DA">
        <w:rPr>
          <w:rFonts w:asciiTheme="majorBidi" w:hAnsiTheme="majorBidi" w:cstheme="majorBidi"/>
          <w:color w:val="000000"/>
          <w:sz w:val="16"/>
          <w:szCs w:val="16"/>
        </w:rPr>
        <w:t>Hamaguchi</w:t>
      </w:r>
      <w:proofErr w:type="spellEnd"/>
      <w:r w:rsidRPr="005174DA">
        <w:rPr>
          <w:rFonts w:asciiTheme="majorBidi" w:hAnsiTheme="majorBidi" w:cstheme="majorBidi"/>
          <w:color w:val="000000"/>
          <w:sz w:val="16"/>
          <w:szCs w:val="16"/>
        </w:rPr>
        <w:t xml:space="preserve"> H, Sugano K, Tsuchiya T, </w:t>
      </w:r>
      <w:proofErr w:type="spellStart"/>
      <w:r w:rsidRPr="005174DA">
        <w:rPr>
          <w:rFonts w:asciiTheme="majorBidi" w:hAnsiTheme="majorBidi" w:cstheme="majorBidi"/>
          <w:color w:val="000000"/>
          <w:sz w:val="16"/>
          <w:szCs w:val="16"/>
        </w:rPr>
        <w:t>Tabata</w:t>
      </w:r>
      <w:proofErr w:type="spellEnd"/>
      <w:r w:rsidRPr="005174DA">
        <w:rPr>
          <w:rFonts w:asciiTheme="majorBidi" w:hAnsiTheme="majorBidi" w:cstheme="majorBidi"/>
          <w:color w:val="000000"/>
          <w:sz w:val="16"/>
          <w:szCs w:val="16"/>
        </w:rPr>
        <w:t xml:space="preserve"> O (2007) A differential capacitive three-axis SOI accelerometer using vertical comb electrodes. In: Digest of Technical Papers of 14th International Conference on Solid State Sensors, Actuators and Microsystems (TRANSDUCERS), Lyon, pp 1483–1486</w:t>
      </w:r>
    </w:p>
    <w:p w:rsidR="005174DA" w:rsidRPr="006013BA" w:rsidRDefault="005174DA" w:rsidP="00962FCB">
      <w:pPr>
        <w:jc w:val="both"/>
        <w:rPr>
          <w:rFonts w:asciiTheme="majorBidi" w:hAnsiTheme="majorBidi" w:cstheme="majorBidi"/>
          <w:color w:val="000000"/>
          <w:sz w:val="16"/>
          <w:szCs w:val="16"/>
        </w:rPr>
      </w:pPr>
    </w:p>
    <w:p w:rsidR="005174DA" w:rsidRPr="005174DA" w:rsidRDefault="005174DA" w:rsidP="005174DA">
      <w:pPr>
        <w:ind w:left="-2160" w:firstLine="1980"/>
        <w:rPr>
          <w:rFonts w:asciiTheme="majorBidi" w:hAnsiTheme="majorBidi" w:cstheme="majorBidi"/>
          <w:color w:val="000000"/>
          <w:sz w:val="16"/>
          <w:szCs w:val="16"/>
        </w:rPr>
      </w:pPr>
      <w:r w:rsidRPr="005174DA">
        <w:rPr>
          <w:rFonts w:asciiTheme="majorBidi" w:hAnsiTheme="majorBidi" w:cstheme="majorBidi"/>
          <w:color w:val="000000"/>
          <w:sz w:val="16"/>
          <w:szCs w:val="16"/>
        </w:rPr>
        <w:t xml:space="preserve">   </w:t>
      </w:r>
    </w:p>
    <w:p w:rsidR="00AD57A1" w:rsidRPr="000B54DB" w:rsidRDefault="00AD57A1" w:rsidP="005174DA">
      <w:pPr>
        <w:jc w:val="both"/>
        <w:rPr>
          <w:rFonts w:asciiTheme="majorBidi" w:hAnsiTheme="majorBidi" w:cstheme="majorBidi"/>
          <w:color w:val="000000"/>
          <w:sz w:val="18"/>
          <w:szCs w:val="18"/>
        </w:rPr>
      </w:pPr>
    </w:p>
    <w:p w:rsidR="00AD57A1" w:rsidRPr="00AD57A1" w:rsidRDefault="00AD57A1" w:rsidP="00AD57A1">
      <w:pPr>
        <w:ind w:left="360" w:hanging="360"/>
        <w:jc w:val="both"/>
        <w:rPr>
          <w:rFonts w:asciiTheme="majorBidi" w:hAnsiTheme="majorBidi" w:cstheme="majorBidi"/>
          <w:color w:val="000000"/>
          <w:sz w:val="18"/>
          <w:szCs w:val="18"/>
        </w:rPr>
      </w:pPr>
    </w:p>
    <w:p w:rsidR="0037477E" w:rsidRDefault="0037477E" w:rsidP="00A86B83">
      <w:pPr>
        <w:pStyle w:val="BodyText"/>
      </w:pPr>
    </w:p>
    <w:sectPr w:rsidR="0037477E" w:rsidSect="0037477E">
      <w:headerReference w:type="default" r:id="rId20"/>
      <w:type w:val="continuous"/>
      <w:pgSz w:w="11909" w:h="16834" w:code="9"/>
      <w:pgMar w:top="1080" w:right="734" w:bottom="2434" w:left="734" w:header="720" w:footer="720" w:gutter="0"/>
      <w:cols w:num="2" w:space="36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37D8" w:rsidRDefault="004137D8" w:rsidP="002E371D">
      <w:r>
        <w:separator/>
      </w:r>
    </w:p>
  </w:endnote>
  <w:endnote w:type="continuationSeparator" w:id="0">
    <w:p w:rsidR="004137D8" w:rsidRDefault="004137D8" w:rsidP="002E3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dvPTimes">
    <w:altName w:val="Times New Roman"/>
    <w:panose1 w:val="00000000000000000000"/>
    <w:charset w:val="00"/>
    <w:family w:val="roman"/>
    <w:notTrueType/>
    <w:pitch w:val="default"/>
  </w:font>
  <w:font w:name="AdvPTimesI">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TimesNewRomanPSMT">
    <w:altName w:val="Times New Roman"/>
    <w:panose1 w:val="00000000000000000000"/>
    <w:charset w:val="00"/>
    <w:family w:val="roman"/>
    <w:notTrueType/>
    <w:pitch w:val="default"/>
  </w:font>
  <w:font w:name="TimesNewRoman">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37D8" w:rsidRDefault="004137D8" w:rsidP="002E371D">
      <w:r>
        <w:separator/>
      </w:r>
    </w:p>
  </w:footnote>
  <w:footnote w:type="continuationSeparator" w:id="0">
    <w:p w:rsidR="004137D8" w:rsidRDefault="004137D8" w:rsidP="002E37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7414" w:rsidRPr="001255FE" w:rsidRDefault="00FA7414" w:rsidP="001255F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1054BCA"/>
    <w:multiLevelType w:val="hybridMultilevel"/>
    <w:tmpl w:val="4EDCA55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nsid w:val="40AD5B4A"/>
    <w:multiLevelType w:val="hybridMultilevel"/>
    <w:tmpl w:val="D31ECACC"/>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
    <w:nsid w:val="4189603E"/>
    <w:multiLevelType w:val="multilevel"/>
    <w:tmpl w:val="D4B4B71A"/>
    <w:lvl w:ilvl="0">
      <w:start w:val="1"/>
      <w:numFmt w:val="upperRoman"/>
      <w:pStyle w:val="Heading1"/>
      <w:lvlText w:val="%1."/>
      <w:lvlJc w:val="center"/>
      <w:pPr>
        <w:tabs>
          <w:tab w:val="num" w:pos="576"/>
        </w:tabs>
        <w:ind w:firstLine="216"/>
      </w:pPr>
      <w:rPr>
        <w:rFonts w:ascii="Times New Roman" w:hAnsi="Times New Roman" w:cs="Times New Roman" w:hint="default"/>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Heading2"/>
      <w:lvlText w:val="%2."/>
      <w:lvlJc w:val="left"/>
      <w:pPr>
        <w:tabs>
          <w:tab w:val="num" w:pos="360"/>
        </w:tabs>
        <w:ind w:left="288" w:hanging="288"/>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3)"/>
      <w:lvlJc w:val="left"/>
      <w:pPr>
        <w:tabs>
          <w:tab w:val="num" w:pos="540"/>
        </w:tabs>
        <w:ind w:firstLine="180"/>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Heading4"/>
      <w:lvlText w:val="%4)"/>
      <w:lvlJc w:val="left"/>
      <w:pPr>
        <w:tabs>
          <w:tab w:val="num" w:pos="720"/>
        </w:tabs>
        <w:ind w:firstLine="360"/>
      </w:pPr>
      <w:rPr>
        <w:rFonts w:ascii="Times New Roman" w:hAnsi="Times New Roman" w:cs="Times New Roman" w:hint="default"/>
        <w:b w:val="0"/>
        <w:bCs w:val="0"/>
        <w:i/>
        <w:iCs/>
        <w:sz w:val="20"/>
        <w:szCs w:val="20"/>
      </w:rPr>
    </w:lvl>
    <w:lvl w:ilvl="4">
      <w:start w:val="1"/>
      <w:numFmt w:val="none"/>
      <w:lvlRestart w:val="0"/>
      <w:lvlText w:val=""/>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3">
    <w:nsid w:val="48E06FA4"/>
    <w:multiLevelType w:val="hybridMultilevel"/>
    <w:tmpl w:val="108C0FFA"/>
    <w:lvl w:ilvl="0" w:tplc="9C20F494">
      <w:start w:val="5"/>
      <w:numFmt w:val="upperLetter"/>
      <w:lvlText w:val="%1."/>
      <w:lvlJc w:val="left"/>
      <w:pPr>
        <w:ind w:left="100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5">
    <w:nsid w:val="5BC13CCD"/>
    <w:multiLevelType w:val="hybridMultilevel"/>
    <w:tmpl w:val="9C2E2C50"/>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6">
    <w:nsid w:val="6202214B"/>
    <w:multiLevelType w:val="hybridMultilevel"/>
    <w:tmpl w:val="EBE08264"/>
    <w:lvl w:ilvl="0" w:tplc="E7F8A10C">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4"/>
  </w:num>
  <w:num w:numId="3">
    <w:abstractNumId w:val="3"/>
  </w:num>
  <w:num w:numId="4">
    <w:abstractNumId w:val="6"/>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6B83"/>
    <w:rsid w:val="00001609"/>
    <w:rsid w:val="00017FFE"/>
    <w:rsid w:val="000245E5"/>
    <w:rsid w:val="00027EDA"/>
    <w:rsid w:val="000435DC"/>
    <w:rsid w:val="00055B68"/>
    <w:rsid w:val="000652E1"/>
    <w:rsid w:val="00066B42"/>
    <w:rsid w:val="000713F6"/>
    <w:rsid w:val="00073069"/>
    <w:rsid w:val="00094A23"/>
    <w:rsid w:val="000B2FBE"/>
    <w:rsid w:val="000B542E"/>
    <w:rsid w:val="000F3AE9"/>
    <w:rsid w:val="001255FE"/>
    <w:rsid w:val="0012581E"/>
    <w:rsid w:val="00125D73"/>
    <w:rsid w:val="00135CAA"/>
    <w:rsid w:val="0014004D"/>
    <w:rsid w:val="00154314"/>
    <w:rsid w:val="001570B8"/>
    <w:rsid w:val="00171FD0"/>
    <w:rsid w:val="001951B0"/>
    <w:rsid w:val="001B67F2"/>
    <w:rsid w:val="001B78D0"/>
    <w:rsid w:val="001C1F6B"/>
    <w:rsid w:val="001C2BE0"/>
    <w:rsid w:val="001C30A1"/>
    <w:rsid w:val="001C4D4C"/>
    <w:rsid w:val="001D0628"/>
    <w:rsid w:val="001D29E6"/>
    <w:rsid w:val="001F2552"/>
    <w:rsid w:val="001F65EF"/>
    <w:rsid w:val="00200FBA"/>
    <w:rsid w:val="00205EEB"/>
    <w:rsid w:val="00205FE0"/>
    <w:rsid w:val="00207CEA"/>
    <w:rsid w:val="00232F31"/>
    <w:rsid w:val="00244605"/>
    <w:rsid w:val="002456EA"/>
    <w:rsid w:val="00250053"/>
    <w:rsid w:val="00254D69"/>
    <w:rsid w:val="00272601"/>
    <w:rsid w:val="0027494C"/>
    <w:rsid w:val="002765A3"/>
    <w:rsid w:val="002842A3"/>
    <w:rsid w:val="00286529"/>
    <w:rsid w:val="00287E3C"/>
    <w:rsid w:val="00292948"/>
    <w:rsid w:val="002B0C59"/>
    <w:rsid w:val="002C3A82"/>
    <w:rsid w:val="002D2E40"/>
    <w:rsid w:val="002E371D"/>
    <w:rsid w:val="002E4771"/>
    <w:rsid w:val="0030751F"/>
    <w:rsid w:val="003075CA"/>
    <w:rsid w:val="00312A53"/>
    <w:rsid w:val="00324FA3"/>
    <w:rsid w:val="00342B9C"/>
    <w:rsid w:val="00343121"/>
    <w:rsid w:val="003453DB"/>
    <w:rsid w:val="00362C41"/>
    <w:rsid w:val="00370FD3"/>
    <w:rsid w:val="0037477E"/>
    <w:rsid w:val="003810B9"/>
    <w:rsid w:val="00387226"/>
    <w:rsid w:val="003C044A"/>
    <w:rsid w:val="003D4303"/>
    <w:rsid w:val="003E7823"/>
    <w:rsid w:val="0040076B"/>
    <w:rsid w:val="00404ABB"/>
    <w:rsid w:val="004137D8"/>
    <w:rsid w:val="00423ECC"/>
    <w:rsid w:val="00426B0F"/>
    <w:rsid w:val="00460A3C"/>
    <w:rsid w:val="00463303"/>
    <w:rsid w:val="00463900"/>
    <w:rsid w:val="00466D6B"/>
    <w:rsid w:val="0047401D"/>
    <w:rsid w:val="004802C3"/>
    <w:rsid w:val="00484710"/>
    <w:rsid w:val="00487481"/>
    <w:rsid w:val="00497617"/>
    <w:rsid w:val="004B1487"/>
    <w:rsid w:val="004C2EA7"/>
    <w:rsid w:val="004D2B3B"/>
    <w:rsid w:val="004E26E3"/>
    <w:rsid w:val="004E3ACA"/>
    <w:rsid w:val="004E653D"/>
    <w:rsid w:val="004F76DA"/>
    <w:rsid w:val="005055A8"/>
    <w:rsid w:val="00512F97"/>
    <w:rsid w:val="005174DA"/>
    <w:rsid w:val="005214D4"/>
    <w:rsid w:val="00532D94"/>
    <w:rsid w:val="00533BCB"/>
    <w:rsid w:val="00540774"/>
    <w:rsid w:val="00543282"/>
    <w:rsid w:val="00546535"/>
    <w:rsid w:val="00596B9F"/>
    <w:rsid w:val="005A0224"/>
    <w:rsid w:val="005B0F63"/>
    <w:rsid w:val="005B6FDE"/>
    <w:rsid w:val="005D1B12"/>
    <w:rsid w:val="005D2C9B"/>
    <w:rsid w:val="005D6B0A"/>
    <w:rsid w:val="005E26E9"/>
    <w:rsid w:val="005E6856"/>
    <w:rsid w:val="005F5379"/>
    <w:rsid w:val="005F6398"/>
    <w:rsid w:val="006013BA"/>
    <w:rsid w:val="00607774"/>
    <w:rsid w:val="0064675B"/>
    <w:rsid w:val="00656C3A"/>
    <w:rsid w:val="006631CC"/>
    <w:rsid w:val="0067616B"/>
    <w:rsid w:val="006A2D61"/>
    <w:rsid w:val="006A3F39"/>
    <w:rsid w:val="006C63AE"/>
    <w:rsid w:val="006F22F0"/>
    <w:rsid w:val="007601F2"/>
    <w:rsid w:val="0076507F"/>
    <w:rsid w:val="00774BE2"/>
    <w:rsid w:val="00777B36"/>
    <w:rsid w:val="00786401"/>
    <w:rsid w:val="007913CD"/>
    <w:rsid w:val="007955A5"/>
    <w:rsid w:val="007A2D45"/>
    <w:rsid w:val="007A2E86"/>
    <w:rsid w:val="007B17B6"/>
    <w:rsid w:val="007B2082"/>
    <w:rsid w:val="007C1742"/>
    <w:rsid w:val="007D08D0"/>
    <w:rsid w:val="007D2775"/>
    <w:rsid w:val="007D4534"/>
    <w:rsid w:val="007D5250"/>
    <w:rsid w:val="00826412"/>
    <w:rsid w:val="00830001"/>
    <w:rsid w:val="0086298C"/>
    <w:rsid w:val="00863476"/>
    <w:rsid w:val="00872EC2"/>
    <w:rsid w:val="00875F03"/>
    <w:rsid w:val="00886975"/>
    <w:rsid w:val="008A28FA"/>
    <w:rsid w:val="008A6C4C"/>
    <w:rsid w:val="008B00B2"/>
    <w:rsid w:val="008C414F"/>
    <w:rsid w:val="008C42DA"/>
    <w:rsid w:val="008C4F69"/>
    <w:rsid w:val="008C6BC9"/>
    <w:rsid w:val="008D248F"/>
    <w:rsid w:val="008D2935"/>
    <w:rsid w:val="00922F6A"/>
    <w:rsid w:val="00924025"/>
    <w:rsid w:val="00934389"/>
    <w:rsid w:val="00944007"/>
    <w:rsid w:val="00962FCB"/>
    <w:rsid w:val="009709B9"/>
    <w:rsid w:val="00974AB7"/>
    <w:rsid w:val="00980A9E"/>
    <w:rsid w:val="00982932"/>
    <w:rsid w:val="00994467"/>
    <w:rsid w:val="009B0938"/>
    <w:rsid w:val="009C6816"/>
    <w:rsid w:val="009D1EB5"/>
    <w:rsid w:val="009F040B"/>
    <w:rsid w:val="00A010A5"/>
    <w:rsid w:val="00A01AA8"/>
    <w:rsid w:val="00A020CC"/>
    <w:rsid w:val="00A238DA"/>
    <w:rsid w:val="00A23C3D"/>
    <w:rsid w:val="00A33E94"/>
    <w:rsid w:val="00A61579"/>
    <w:rsid w:val="00A70727"/>
    <w:rsid w:val="00A734A0"/>
    <w:rsid w:val="00A83B99"/>
    <w:rsid w:val="00A86B83"/>
    <w:rsid w:val="00A97763"/>
    <w:rsid w:val="00AC3BEF"/>
    <w:rsid w:val="00AD57A1"/>
    <w:rsid w:val="00AD6028"/>
    <w:rsid w:val="00AE019A"/>
    <w:rsid w:val="00AE1124"/>
    <w:rsid w:val="00AF1A1A"/>
    <w:rsid w:val="00AF3C20"/>
    <w:rsid w:val="00AF3F3B"/>
    <w:rsid w:val="00B0487E"/>
    <w:rsid w:val="00B0664F"/>
    <w:rsid w:val="00B10ACF"/>
    <w:rsid w:val="00B121AC"/>
    <w:rsid w:val="00B35E72"/>
    <w:rsid w:val="00B50454"/>
    <w:rsid w:val="00B55AF4"/>
    <w:rsid w:val="00B70330"/>
    <w:rsid w:val="00B87318"/>
    <w:rsid w:val="00B87EB5"/>
    <w:rsid w:val="00BB28DE"/>
    <w:rsid w:val="00BB7CF5"/>
    <w:rsid w:val="00BD029C"/>
    <w:rsid w:val="00BD1D8A"/>
    <w:rsid w:val="00BD6467"/>
    <w:rsid w:val="00BE7E61"/>
    <w:rsid w:val="00BF3674"/>
    <w:rsid w:val="00C0633B"/>
    <w:rsid w:val="00C1354B"/>
    <w:rsid w:val="00C32004"/>
    <w:rsid w:val="00C35D3B"/>
    <w:rsid w:val="00C36001"/>
    <w:rsid w:val="00C5136B"/>
    <w:rsid w:val="00C55E19"/>
    <w:rsid w:val="00C62216"/>
    <w:rsid w:val="00C72F17"/>
    <w:rsid w:val="00C76040"/>
    <w:rsid w:val="00C93F1F"/>
    <w:rsid w:val="00CA000E"/>
    <w:rsid w:val="00CA1908"/>
    <w:rsid w:val="00CA61B7"/>
    <w:rsid w:val="00CE367B"/>
    <w:rsid w:val="00CF11E8"/>
    <w:rsid w:val="00CF41BC"/>
    <w:rsid w:val="00D00407"/>
    <w:rsid w:val="00D06490"/>
    <w:rsid w:val="00D430CD"/>
    <w:rsid w:val="00D47CAB"/>
    <w:rsid w:val="00D52C39"/>
    <w:rsid w:val="00D56B68"/>
    <w:rsid w:val="00D73C80"/>
    <w:rsid w:val="00DC5C08"/>
    <w:rsid w:val="00DD0073"/>
    <w:rsid w:val="00E043A8"/>
    <w:rsid w:val="00E135A3"/>
    <w:rsid w:val="00E21149"/>
    <w:rsid w:val="00E326B0"/>
    <w:rsid w:val="00E35C33"/>
    <w:rsid w:val="00E446FF"/>
    <w:rsid w:val="00E60D51"/>
    <w:rsid w:val="00E65793"/>
    <w:rsid w:val="00E675E9"/>
    <w:rsid w:val="00E97BF0"/>
    <w:rsid w:val="00EA50C9"/>
    <w:rsid w:val="00EB0EF0"/>
    <w:rsid w:val="00EB175A"/>
    <w:rsid w:val="00EB4DEC"/>
    <w:rsid w:val="00EB5519"/>
    <w:rsid w:val="00EC0736"/>
    <w:rsid w:val="00EC0E4E"/>
    <w:rsid w:val="00EE32FB"/>
    <w:rsid w:val="00EE68FF"/>
    <w:rsid w:val="00EE7D35"/>
    <w:rsid w:val="00EF7A6B"/>
    <w:rsid w:val="00F02127"/>
    <w:rsid w:val="00F12803"/>
    <w:rsid w:val="00F37FED"/>
    <w:rsid w:val="00F52F60"/>
    <w:rsid w:val="00F60EF7"/>
    <w:rsid w:val="00F61C80"/>
    <w:rsid w:val="00F64C8B"/>
    <w:rsid w:val="00F65D3E"/>
    <w:rsid w:val="00F66D76"/>
    <w:rsid w:val="00F754EB"/>
    <w:rsid w:val="00F76D65"/>
    <w:rsid w:val="00F91CB4"/>
    <w:rsid w:val="00FA0414"/>
    <w:rsid w:val="00FA0E64"/>
    <w:rsid w:val="00FA7414"/>
    <w:rsid w:val="00FB689B"/>
    <w:rsid w:val="00FB787C"/>
    <w:rsid w:val="00FC5361"/>
    <w:rsid w:val="00FF00F1"/>
    <w:rsid w:val="00FF020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EE7F7C-2229-4517-A52E-62517B608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6B83"/>
    <w:pPr>
      <w:spacing w:after="0" w:line="240" w:lineRule="auto"/>
      <w:jc w:val="center"/>
    </w:pPr>
    <w:rPr>
      <w:rFonts w:ascii="Times New Roman" w:eastAsia="Times New Roman" w:hAnsi="Times New Roman" w:cs="Times New Roman"/>
      <w:sz w:val="20"/>
      <w:szCs w:val="20"/>
    </w:rPr>
  </w:style>
  <w:style w:type="paragraph" w:styleId="Heading1">
    <w:name w:val="heading 1"/>
    <w:basedOn w:val="Normal"/>
    <w:next w:val="Normal"/>
    <w:link w:val="Heading1Char"/>
    <w:uiPriority w:val="99"/>
    <w:qFormat/>
    <w:rsid w:val="00A86B83"/>
    <w:pPr>
      <w:keepNext/>
      <w:keepLines/>
      <w:numPr>
        <w:numId w:val="1"/>
      </w:numPr>
      <w:tabs>
        <w:tab w:val="left" w:pos="216"/>
      </w:tabs>
      <w:spacing w:before="160" w:after="80"/>
      <w:outlineLvl w:val="0"/>
    </w:pPr>
    <w:rPr>
      <w:rFonts w:eastAsia="MS Mincho"/>
      <w:smallCaps/>
      <w:noProof/>
    </w:rPr>
  </w:style>
  <w:style w:type="paragraph" w:styleId="Heading2">
    <w:name w:val="heading 2"/>
    <w:basedOn w:val="Normal"/>
    <w:next w:val="Normal"/>
    <w:link w:val="Heading2Char"/>
    <w:uiPriority w:val="99"/>
    <w:qFormat/>
    <w:rsid w:val="00A86B83"/>
    <w:pPr>
      <w:keepNext/>
      <w:keepLines/>
      <w:numPr>
        <w:ilvl w:val="1"/>
        <w:numId w:val="1"/>
      </w:numPr>
      <w:spacing w:before="120" w:after="60"/>
      <w:jc w:val="left"/>
      <w:outlineLvl w:val="1"/>
    </w:pPr>
    <w:rPr>
      <w:rFonts w:eastAsia="MS Mincho"/>
      <w:i/>
      <w:iCs/>
      <w:noProof/>
    </w:rPr>
  </w:style>
  <w:style w:type="paragraph" w:styleId="Heading3">
    <w:name w:val="heading 3"/>
    <w:basedOn w:val="Normal"/>
    <w:next w:val="Normal"/>
    <w:link w:val="Heading3Char"/>
    <w:uiPriority w:val="99"/>
    <w:qFormat/>
    <w:rsid w:val="00A86B83"/>
    <w:pPr>
      <w:numPr>
        <w:ilvl w:val="2"/>
        <w:numId w:val="1"/>
      </w:numPr>
      <w:spacing w:line="240" w:lineRule="exact"/>
      <w:jc w:val="both"/>
      <w:outlineLvl w:val="2"/>
    </w:pPr>
    <w:rPr>
      <w:rFonts w:eastAsia="MS Mincho"/>
      <w:i/>
      <w:iCs/>
      <w:noProof/>
    </w:rPr>
  </w:style>
  <w:style w:type="paragraph" w:styleId="Heading4">
    <w:name w:val="heading 4"/>
    <w:basedOn w:val="Normal"/>
    <w:next w:val="Normal"/>
    <w:link w:val="Heading4Char"/>
    <w:uiPriority w:val="99"/>
    <w:qFormat/>
    <w:rsid w:val="00A86B83"/>
    <w:pPr>
      <w:numPr>
        <w:ilvl w:val="3"/>
        <w:numId w:val="1"/>
      </w:numPr>
      <w:tabs>
        <w:tab w:val="left" w:pos="821"/>
      </w:tabs>
      <w:spacing w:before="40" w:after="40"/>
      <w:jc w:val="both"/>
      <w:outlineLvl w:val="3"/>
    </w:pPr>
    <w:rPr>
      <w:rFonts w:eastAsia="MS Mincho"/>
      <w:i/>
      <w:iCs/>
      <w:noProof/>
    </w:rPr>
  </w:style>
  <w:style w:type="paragraph" w:styleId="Heading5">
    <w:name w:val="heading 5"/>
    <w:basedOn w:val="Normal"/>
    <w:next w:val="Normal"/>
    <w:link w:val="Heading5Char"/>
    <w:uiPriority w:val="99"/>
    <w:qFormat/>
    <w:rsid w:val="00A86B83"/>
    <w:pPr>
      <w:tabs>
        <w:tab w:val="left" w:pos="360"/>
      </w:tabs>
      <w:spacing w:before="160" w:after="80"/>
      <w:outlineLvl w:val="4"/>
    </w:pPr>
    <w:rPr>
      <w:smallCap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86B83"/>
    <w:rPr>
      <w:rFonts w:ascii="Times New Roman" w:eastAsia="MS Mincho" w:hAnsi="Times New Roman" w:cs="Times New Roman"/>
      <w:smallCaps/>
      <w:noProof/>
      <w:sz w:val="20"/>
      <w:szCs w:val="20"/>
    </w:rPr>
  </w:style>
  <w:style w:type="character" w:customStyle="1" w:styleId="Heading2Char">
    <w:name w:val="Heading 2 Char"/>
    <w:basedOn w:val="DefaultParagraphFont"/>
    <w:link w:val="Heading2"/>
    <w:uiPriority w:val="99"/>
    <w:rsid w:val="00A86B83"/>
    <w:rPr>
      <w:rFonts w:ascii="Times New Roman" w:eastAsia="MS Mincho" w:hAnsi="Times New Roman" w:cs="Times New Roman"/>
      <w:i/>
      <w:iCs/>
      <w:noProof/>
      <w:sz w:val="20"/>
      <w:szCs w:val="20"/>
    </w:rPr>
  </w:style>
  <w:style w:type="character" w:customStyle="1" w:styleId="Heading3Char">
    <w:name w:val="Heading 3 Char"/>
    <w:basedOn w:val="DefaultParagraphFont"/>
    <w:link w:val="Heading3"/>
    <w:uiPriority w:val="99"/>
    <w:rsid w:val="00A86B83"/>
    <w:rPr>
      <w:rFonts w:ascii="Times New Roman" w:eastAsia="MS Mincho" w:hAnsi="Times New Roman" w:cs="Times New Roman"/>
      <w:i/>
      <w:iCs/>
      <w:noProof/>
      <w:sz w:val="20"/>
      <w:szCs w:val="20"/>
    </w:rPr>
  </w:style>
  <w:style w:type="character" w:customStyle="1" w:styleId="Heading4Char">
    <w:name w:val="Heading 4 Char"/>
    <w:basedOn w:val="DefaultParagraphFont"/>
    <w:link w:val="Heading4"/>
    <w:uiPriority w:val="99"/>
    <w:rsid w:val="00A86B83"/>
    <w:rPr>
      <w:rFonts w:ascii="Times New Roman" w:eastAsia="MS Mincho" w:hAnsi="Times New Roman" w:cs="Times New Roman"/>
      <w:i/>
      <w:iCs/>
      <w:noProof/>
      <w:sz w:val="20"/>
      <w:szCs w:val="20"/>
    </w:rPr>
  </w:style>
  <w:style w:type="character" w:customStyle="1" w:styleId="Heading5Char">
    <w:name w:val="Heading 5 Char"/>
    <w:basedOn w:val="DefaultParagraphFont"/>
    <w:link w:val="Heading5"/>
    <w:uiPriority w:val="99"/>
    <w:rsid w:val="00A86B83"/>
    <w:rPr>
      <w:rFonts w:ascii="Times New Roman" w:eastAsia="Times New Roman" w:hAnsi="Times New Roman" w:cs="Times New Roman"/>
      <w:smallCaps/>
      <w:noProof/>
      <w:sz w:val="20"/>
      <w:szCs w:val="20"/>
    </w:rPr>
  </w:style>
  <w:style w:type="paragraph" w:customStyle="1" w:styleId="Affiliation">
    <w:name w:val="Affiliation"/>
    <w:uiPriority w:val="99"/>
    <w:rsid w:val="00A86B83"/>
    <w:pPr>
      <w:spacing w:after="0" w:line="240" w:lineRule="auto"/>
      <w:jc w:val="center"/>
    </w:pPr>
    <w:rPr>
      <w:rFonts w:ascii="Times New Roman" w:eastAsia="Times New Roman" w:hAnsi="Times New Roman" w:cs="Times New Roman"/>
      <w:sz w:val="20"/>
      <w:szCs w:val="20"/>
    </w:rPr>
  </w:style>
  <w:style w:type="paragraph" w:customStyle="1" w:styleId="Author">
    <w:name w:val="Author"/>
    <w:uiPriority w:val="99"/>
    <w:rsid w:val="00A86B83"/>
    <w:pPr>
      <w:spacing w:before="360" w:after="40" w:line="240" w:lineRule="auto"/>
      <w:jc w:val="center"/>
    </w:pPr>
    <w:rPr>
      <w:rFonts w:ascii="Times New Roman" w:eastAsia="Times New Roman" w:hAnsi="Times New Roman" w:cs="Times New Roman"/>
      <w:noProof/>
    </w:rPr>
  </w:style>
  <w:style w:type="paragraph" w:styleId="BodyText">
    <w:name w:val="Body Text"/>
    <w:basedOn w:val="Normal"/>
    <w:link w:val="BodyTextChar"/>
    <w:uiPriority w:val="99"/>
    <w:rsid w:val="00A86B83"/>
    <w:pPr>
      <w:tabs>
        <w:tab w:val="left" w:pos="288"/>
      </w:tabs>
      <w:spacing w:after="120" w:line="228" w:lineRule="auto"/>
      <w:ind w:firstLine="288"/>
      <w:jc w:val="both"/>
    </w:pPr>
    <w:rPr>
      <w:rFonts w:eastAsia="MS Mincho"/>
      <w:spacing w:val="-1"/>
    </w:rPr>
  </w:style>
  <w:style w:type="character" w:customStyle="1" w:styleId="BodyTextChar">
    <w:name w:val="Body Text Char"/>
    <w:basedOn w:val="DefaultParagraphFont"/>
    <w:link w:val="BodyText"/>
    <w:uiPriority w:val="99"/>
    <w:rsid w:val="00A86B83"/>
    <w:rPr>
      <w:rFonts w:ascii="Times New Roman" w:eastAsia="MS Mincho" w:hAnsi="Times New Roman" w:cs="Times New Roman"/>
      <w:spacing w:val="-1"/>
      <w:sz w:val="20"/>
      <w:szCs w:val="20"/>
    </w:rPr>
  </w:style>
  <w:style w:type="paragraph" w:customStyle="1" w:styleId="keywords">
    <w:name w:val="key words"/>
    <w:uiPriority w:val="99"/>
    <w:rsid w:val="00A86B83"/>
    <w:pPr>
      <w:spacing w:after="120" w:line="240" w:lineRule="auto"/>
      <w:ind w:firstLine="274"/>
      <w:jc w:val="both"/>
    </w:pPr>
    <w:rPr>
      <w:rFonts w:ascii="Times New Roman" w:eastAsia="Times New Roman" w:hAnsi="Times New Roman" w:cs="Times New Roman"/>
      <w:b/>
      <w:bCs/>
      <w:i/>
      <w:iCs/>
      <w:noProof/>
      <w:sz w:val="18"/>
      <w:szCs w:val="18"/>
    </w:rPr>
  </w:style>
  <w:style w:type="paragraph" w:customStyle="1" w:styleId="references">
    <w:name w:val="references"/>
    <w:uiPriority w:val="99"/>
    <w:rsid w:val="00A86B83"/>
    <w:pPr>
      <w:numPr>
        <w:numId w:val="2"/>
      </w:numPr>
      <w:spacing w:after="50" w:line="180" w:lineRule="exact"/>
      <w:jc w:val="both"/>
    </w:pPr>
    <w:rPr>
      <w:rFonts w:ascii="Times New Roman" w:eastAsia="Times New Roman" w:hAnsi="Times New Roman" w:cs="Times New Roman"/>
      <w:noProof/>
      <w:sz w:val="16"/>
      <w:szCs w:val="16"/>
    </w:rPr>
  </w:style>
  <w:style w:type="paragraph" w:customStyle="1" w:styleId="Authors">
    <w:name w:val="Authors"/>
    <w:basedOn w:val="Normal"/>
    <w:next w:val="Normal"/>
    <w:rsid w:val="00A86B83"/>
    <w:pPr>
      <w:framePr w:w="9072" w:hSpace="187" w:vSpace="187" w:wrap="notBeside" w:vAnchor="text" w:hAnchor="page" w:xAlign="center" w:y="1"/>
      <w:autoSpaceDE w:val="0"/>
      <w:autoSpaceDN w:val="0"/>
      <w:spacing w:after="320"/>
    </w:pPr>
    <w:rPr>
      <w:sz w:val="22"/>
      <w:szCs w:val="22"/>
    </w:rPr>
  </w:style>
  <w:style w:type="character" w:styleId="Hyperlink">
    <w:name w:val="Hyperlink"/>
    <w:uiPriority w:val="99"/>
    <w:unhideWhenUsed/>
    <w:rsid w:val="00A86B83"/>
    <w:rPr>
      <w:color w:val="0563C1"/>
      <w:u w:val="single"/>
    </w:rPr>
  </w:style>
  <w:style w:type="paragraph" w:customStyle="1" w:styleId="Text">
    <w:name w:val="Text"/>
    <w:basedOn w:val="Normal"/>
    <w:rsid w:val="00A86B83"/>
    <w:pPr>
      <w:widowControl w:val="0"/>
      <w:autoSpaceDE w:val="0"/>
      <w:autoSpaceDN w:val="0"/>
      <w:spacing w:line="252" w:lineRule="auto"/>
      <w:ind w:firstLine="202"/>
      <w:jc w:val="both"/>
    </w:pPr>
  </w:style>
  <w:style w:type="paragraph" w:styleId="Caption">
    <w:name w:val="caption"/>
    <w:basedOn w:val="Normal"/>
    <w:next w:val="Normal"/>
    <w:uiPriority w:val="35"/>
    <w:unhideWhenUsed/>
    <w:qFormat/>
    <w:rsid w:val="00A86B83"/>
    <w:rPr>
      <w:b/>
      <w:bCs/>
    </w:rPr>
  </w:style>
  <w:style w:type="paragraph" w:styleId="ListParagraph">
    <w:name w:val="List Paragraph"/>
    <w:basedOn w:val="Normal"/>
    <w:qFormat/>
    <w:rsid w:val="00A86B83"/>
    <w:pPr>
      <w:spacing w:after="160" w:line="259" w:lineRule="auto"/>
      <w:ind w:left="720"/>
      <w:contextualSpacing/>
      <w:jc w:val="left"/>
    </w:pPr>
    <w:rPr>
      <w:rFonts w:ascii="Calibri" w:eastAsia="Calibri" w:hAnsi="Calibri" w:cs="Arial"/>
      <w:sz w:val="22"/>
      <w:szCs w:val="22"/>
    </w:rPr>
  </w:style>
  <w:style w:type="paragraph" w:styleId="Header">
    <w:name w:val="header"/>
    <w:basedOn w:val="Normal"/>
    <w:link w:val="HeaderChar"/>
    <w:uiPriority w:val="99"/>
    <w:unhideWhenUsed/>
    <w:rsid w:val="002E371D"/>
    <w:pPr>
      <w:tabs>
        <w:tab w:val="center" w:pos="4680"/>
        <w:tab w:val="right" w:pos="9360"/>
      </w:tabs>
    </w:pPr>
  </w:style>
  <w:style w:type="character" w:customStyle="1" w:styleId="HeaderChar">
    <w:name w:val="Header Char"/>
    <w:basedOn w:val="DefaultParagraphFont"/>
    <w:link w:val="Header"/>
    <w:uiPriority w:val="99"/>
    <w:rsid w:val="002E371D"/>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2E371D"/>
    <w:pPr>
      <w:tabs>
        <w:tab w:val="center" w:pos="4680"/>
        <w:tab w:val="right" w:pos="9360"/>
      </w:tabs>
    </w:pPr>
  </w:style>
  <w:style w:type="character" w:customStyle="1" w:styleId="FooterChar">
    <w:name w:val="Footer Char"/>
    <w:basedOn w:val="DefaultParagraphFont"/>
    <w:link w:val="Footer"/>
    <w:uiPriority w:val="99"/>
    <w:rsid w:val="002E371D"/>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875F03"/>
    <w:rPr>
      <w:rFonts w:ascii="Tahoma" w:hAnsi="Tahoma" w:cs="Tahoma"/>
      <w:sz w:val="16"/>
      <w:szCs w:val="16"/>
    </w:rPr>
  </w:style>
  <w:style w:type="character" w:customStyle="1" w:styleId="BalloonTextChar">
    <w:name w:val="Balloon Text Char"/>
    <w:basedOn w:val="DefaultParagraphFont"/>
    <w:link w:val="BalloonText"/>
    <w:uiPriority w:val="99"/>
    <w:semiHidden/>
    <w:rsid w:val="00875F03"/>
    <w:rPr>
      <w:rFonts w:ascii="Tahoma" w:eastAsia="Times New Roman" w:hAnsi="Tahoma" w:cs="Tahoma"/>
      <w:sz w:val="16"/>
      <w:szCs w:val="16"/>
    </w:rPr>
  </w:style>
  <w:style w:type="table" w:styleId="TableGrid">
    <w:name w:val="Table Grid"/>
    <w:basedOn w:val="TableNormal"/>
    <w:uiPriority w:val="39"/>
    <w:rsid w:val="001400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F040B"/>
    <w:rPr>
      <w:color w:val="808080"/>
    </w:rPr>
  </w:style>
  <w:style w:type="character" w:customStyle="1" w:styleId="st">
    <w:name w:val="st"/>
    <w:basedOn w:val="DefaultParagraphFont"/>
    <w:rsid w:val="00944007"/>
  </w:style>
  <w:style w:type="character" w:styleId="Emphasis">
    <w:name w:val="Emphasis"/>
    <w:basedOn w:val="DefaultParagraphFont"/>
    <w:uiPriority w:val="20"/>
    <w:qFormat/>
    <w:rsid w:val="0094400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5374558">
      <w:bodyDiv w:val="1"/>
      <w:marLeft w:val="0"/>
      <w:marRight w:val="0"/>
      <w:marTop w:val="0"/>
      <w:marBottom w:val="0"/>
      <w:divBdr>
        <w:top w:val="none" w:sz="0" w:space="0" w:color="auto"/>
        <w:left w:val="none" w:sz="0" w:space="0" w:color="auto"/>
        <w:bottom w:val="none" w:sz="0" w:space="0" w:color="auto"/>
        <w:right w:val="none" w:sz="0" w:space="0" w:color="auto"/>
      </w:divBdr>
    </w:div>
    <w:div w:id="729766108">
      <w:bodyDiv w:val="1"/>
      <w:marLeft w:val="0"/>
      <w:marRight w:val="0"/>
      <w:marTop w:val="0"/>
      <w:marBottom w:val="0"/>
      <w:divBdr>
        <w:top w:val="none" w:sz="0" w:space="0" w:color="auto"/>
        <w:left w:val="none" w:sz="0" w:space="0" w:color="auto"/>
        <w:bottom w:val="none" w:sz="0" w:space="0" w:color="auto"/>
        <w:right w:val="none" w:sz="0" w:space="0" w:color="auto"/>
      </w:divBdr>
    </w:div>
    <w:div w:id="1923564598">
      <w:bodyDiv w:val="1"/>
      <w:marLeft w:val="0"/>
      <w:marRight w:val="0"/>
      <w:marTop w:val="0"/>
      <w:marBottom w:val="0"/>
      <w:divBdr>
        <w:top w:val="none" w:sz="0" w:space="0" w:color="auto"/>
        <w:left w:val="none" w:sz="0" w:space="0" w:color="auto"/>
        <w:bottom w:val="none" w:sz="0" w:space="0" w:color="auto"/>
        <w:right w:val="none" w:sz="0" w:space="0" w:color="auto"/>
      </w:divBdr>
      <w:divsChild>
        <w:div w:id="1528639654">
          <w:marLeft w:val="0"/>
          <w:marRight w:val="0"/>
          <w:marTop w:val="0"/>
          <w:marBottom w:val="0"/>
          <w:divBdr>
            <w:top w:val="none" w:sz="0" w:space="0" w:color="auto"/>
            <w:left w:val="none" w:sz="0" w:space="0" w:color="auto"/>
            <w:bottom w:val="none" w:sz="0" w:space="0" w:color="auto"/>
            <w:right w:val="none" w:sz="0" w:space="0" w:color="auto"/>
          </w:divBdr>
          <w:divsChild>
            <w:div w:id="811875211">
              <w:marLeft w:val="0"/>
              <w:marRight w:val="0"/>
              <w:marTop w:val="0"/>
              <w:marBottom w:val="0"/>
              <w:divBdr>
                <w:top w:val="none" w:sz="0" w:space="0" w:color="auto"/>
                <w:left w:val="none" w:sz="0" w:space="0" w:color="auto"/>
                <w:bottom w:val="none" w:sz="0" w:space="0" w:color="auto"/>
                <w:right w:val="none" w:sz="0" w:space="0" w:color="auto"/>
              </w:divBdr>
              <w:divsChild>
                <w:div w:id="340015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abbaspour@urmia.ac.ir" TargetMode="External"/><Relationship Id="rId13" Type="http://schemas.openxmlformats.org/officeDocument/2006/relationships/hyperlink" Target="mailto:farshadblr@yahoo.com" TargetMode="External"/><Relationship Id="rId18" Type="http://schemas.openxmlformats.org/officeDocument/2006/relationships/image" Target="media/image5.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farshadblr@yahoo.com" TargetMode="External"/><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vad_shahavand@yahoo.com"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mailto:javad_shahavand@yahoo.com" TargetMode="External"/><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hyperlink" Target="mailto:e.abbaspour@urmia.ac.ir" TargetMode="External"/><Relationship Id="rId14" Type="http://schemas.openxmlformats.org/officeDocument/2006/relationships/image" Target="media/image1.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C507FB-2CD8-41D7-B9D3-708B38322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2775</TotalTime>
  <Pages>4</Pages>
  <Words>2363</Words>
  <Characters>13470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farzad farahi</dc:creator>
  <cp:lastModifiedBy>farzad farahi</cp:lastModifiedBy>
  <cp:revision>141</cp:revision>
  <cp:lastPrinted>2015-12-01T15:22:00Z</cp:lastPrinted>
  <dcterms:created xsi:type="dcterms:W3CDTF">2015-11-01T15:05:00Z</dcterms:created>
  <dcterms:modified xsi:type="dcterms:W3CDTF">2015-12-01T15:23:00Z</dcterms:modified>
</cp:coreProperties>
</file>